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2FA" w:rsidRPr="00E902FA" w:rsidRDefault="00E902FA" w:rsidP="00E902FA">
      <w:pPr>
        <w:jc w:val="right"/>
        <w:rPr>
          <w:rFonts w:ascii="Arial" w:hAnsi="Arial" w:cs="Arial"/>
          <w:b/>
          <w:sz w:val="22"/>
          <w:szCs w:val="22"/>
        </w:rPr>
      </w:pPr>
      <w:bookmarkStart w:id="0" w:name="_GoBack"/>
      <w:bookmarkEnd w:id="0"/>
      <w:r w:rsidRPr="00E902FA">
        <w:rPr>
          <w:rFonts w:ascii="Arial" w:hAnsi="Arial" w:cs="Arial"/>
          <w:b/>
          <w:sz w:val="22"/>
          <w:szCs w:val="22"/>
        </w:rPr>
        <w:t xml:space="preserve">                                                                              ΑΝΑΡΤΗΤΕΑ ΣΤΟ ΔΙΑΔΙΚΤΥΟ</w:t>
      </w:r>
    </w:p>
    <w:p w:rsidR="00E902FA" w:rsidRPr="00E902FA" w:rsidRDefault="00E902FA" w:rsidP="00E902FA">
      <w:pPr>
        <w:jc w:val="right"/>
        <w:rPr>
          <w:rFonts w:ascii="Arial" w:hAnsi="Arial" w:cs="Arial"/>
          <w:b/>
          <w:sz w:val="22"/>
          <w:szCs w:val="22"/>
        </w:rPr>
      </w:pPr>
      <w:r w:rsidRPr="00E902FA">
        <w:rPr>
          <w:rFonts w:ascii="Arial" w:hAnsi="Arial" w:cs="Arial"/>
          <w:b/>
          <w:sz w:val="22"/>
          <w:szCs w:val="22"/>
        </w:rPr>
        <w:t xml:space="preserve">                                                                               ΕΙΔΟΣ ΠΡΑΞΗΣ: ΛΟΙΠΕΣ ΔΙΟΙΚΗΤΙΚΕΣ ΠΡΑΞΕΙΣ</w:t>
      </w:r>
    </w:p>
    <w:p w:rsidR="00E902FA" w:rsidRPr="00E902FA" w:rsidRDefault="00E902FA" w:rsidP="00E902FA">
      <w:pPr>
        <w:jc w:val="right"/>
        <w:rPr>
          <w:rFonts w:ascii="Arial" w:hAnsi="Arial" w:cs="Arial"/>
          <w:b/>
          <w:sz w:val="22"/>
          <w:szCs w:val="22"/>
        </w:rPr>
      </w:pPr>
      <w:r w:rsidRPr="00E902FA">
        <w:rPr>
          <w:rFonts w:ascii="Arial" w:hAnsi="Arial" w:cs="Arial"/>
          <w:b/>
          <w:sz w:val="22"/>
          <w:szCs w:val="22"/>
        </w:rPr>
        <w:t xml:space="preserve">                                                                               ΘΕΜΑΤΙΚΗ ΕΝΟΤΗΤΑ: ΑΠΑΣΧΟΛΗΣΗ ΕΡΓΑΣΙΑ</w:t>
      </w:r>
    </w:p>
    <w:p w:rsidR="00E902FA" w:rsidRPr="00E902FA" w:rsidRDefault="00E902FA" w:rsidP="00E902FA">
      <w:pPr>
        <w:rPr>
          <w:rFonts w:ascii="Arial" w:hAnsi="Arial" w:cs="Arial"/>
          <w:b/>
          <w:sz w:val="22"/>
          <w:szCs w:val="22"/>
        </w:rPr>
      </w:pPr>
      <w:r w:rsidRPr="00E902FA">
        <w:rPr>
          <w:rFonts w:ascii="Arial" w:hAnsi="Arial" w:cs="Arial"/>
          <w:b/>
          <w:sz w:val="22"/>
          <w:szCs w:val="22"/>
        </w:rPr>
        <w:t>ΔΗΜΟΣ ΛΑΜΙΕΩΝ</w:t>
      </w:r>
    </w:p>
    <w:p w:rsidR="00E902FA" w:rsidRPr="00E902FA" w:rsidRDefault="00E902FA" w:rsidP="00E902FA">
      <w:pPr>
        <w:rPr>
          <w:rFonts w:ascii="Arial" w:hAnsi="Arial" w:cs="Arial"/>
          <w:b/>
          <w:sz w:val="22"/>
          <w:szCs w:val="22"/>
        </w:rPr>
      </w:pPr>
      <w:r w:rsidRPr="00E902FA">
        <w:rPr>
          <w:rFonts w:ascii="Arial" w:hAnsi="Arial" w:cs="Arial"/>
          <w:b/>
          <w:sz w:val="22"/>
          <w:szCs w:val="22"/>
        </w:rPr>
        <w:t xml:space="preserve">ΔΙΕΥΘΥΝΣΗ ΔΙΟΙΚΗΤΙΚΩΝ ΥΠΗΡΕΣΙΩΝ         </w:t>
      </w:r>
    </w:p>
    <w:p w:rsidR="00E902FA" w:rsidRPr="00E902FA" w:rsidRDefault="00E902FA" w:rsidP="00E902FA">
      <w:pPr>
        <w:rPr>
          <w:rFonts w:ascii="Arial" w:hAnsi="Arial" w:cs="Arial"/>
          <w:b/>
          <w:sz w:val="22"/>
          <w:szCs w:val="22"/>
        </w:rPr>
      </w:pPr>
      <w:r w:rsidRPr="00E902FA">
        <w:rPr>
          <w:rFonts w:ascii="Arial" w:hAnsi="Arial" w:cs="Arial"/>
          <w:b/>
          <w:sz w:val="22"/>
          <w:szCs w:val="22"/>
        </w:rPr>
        <w:t xml:space="preserve">ΤΜΗΜΑ ΑΝΘΡΩΠΙΝΟΥ ΔΥΝΑΜΙΚΟΥ   </w:t>
      </w:r>
    </w:p>
    <w:p w:rsidR="00E902FA" w:rsidRPr="00E902FA" w:rsidRDefault="00E902FA" w:rsidP="00E902FA">
      <w:pPr>
        <w:jc w:val="center"/>
        <w:rPr>
          <w:rFonts w:ascii="Arial" w:hAnsi="Arial" w:cs="Arial"/>
          <w:b/>
          <w:sz w:val="22"/>
          <w:szCs w:val="22"/>
        </w:rPr>
      </w:pPr>
    </w:p>
    <w:p w:rsidR="00E902FA" w:rsidRPr="00E902FA" w:rsidRDefault="00E902FA" w:rsidP="00E902FA">
      <w:pPr>
        <w:jc w:val="center"/>
        <w:rPr>
          <w:rFonts w:ascii="Arial" w:hAnsi="Arial" w:cs="Arial"/>
          <w:b/>
          <w:sz w:val="22"/>
          <w:szCs w:val="22"/>
        </w:rPr>
      </w:pPr>
    </w:p>
    <w:p w:rsidR="00E902FA" w:rsidRPr="00E902FA" w:rsidRDefault="00E902FA" w:rsidP="00E902FA">
      <w:pPr>
        <w:jc w:val="center"/>
        <w:rPr>
          <w:rFonts w:ascii="Arial" w:hAnsi="Arial" w:cs="Arial"/>
          <w:b/>
          <w:sz w:val="22"/>
          <w:szCs w:val="22"/>
        </w:rPr>
      </w:pPr>
      <w:r w:rsidRPr="00E902FA">
        <w:rPr>
          <w:rFonts w:ascii="Arial" w:hAnsi="Arial" w:cs="Arial"/>
          <w:b/>
          <w:sz w:val="22"/>
          <w:szCs w:val="22"/>
        </w:rPr>
        <w:t>Ε Ι Σ Η Γ Η Σ Η   Τ Ο Υ   ΑΝΤΙΔΗΜΑΡΧΟΥ</w:t>
      </w:r>
    </w:p>
    <w:p w:rsidR="00E902FA" w:rsidRPr="00E902FA" w:rsidRDefault="00E902FA" w:rsidP="00E902FA">
      <w:pPr>
        <w:jc w:val="center"/>
        <w:rPr>
          <w:rFonts w:ascii="Arial" w:hAnsi="Arial" w:cs="Arial"/>
          <w:b/>
          <w:bCs/>
          <w:sz w:val="22"/>
          <w:szCs w:val="22"/>
        </w:rPr>
      </w:pPr>
      <w:r w:rsidRPr="00E902FA">
        <w:rPr>
          <w:rFonts w:ascii="Arial" w:hAnsi="Arial" w:cs="Arial"/>
          <w:b/>
          <w:bCs/>
          <w:sz w:val="22"/>
          <w:szCs w:val="22"/>
        </w:rPr>
        <w:t>Π ρ ο ς</w:t>
      </w:r>
    </w:p>
    <w:p w:rsidR="00E902FA" w:rsidRPr="00E902FA" w:rsidRDefault="00E902FA" w:rsidP="00E902FA">
      <w:pPr>
        <w:jc w:val="center"/>
        <w:rPr>
          <w:rFonts w:ascii="Arial" w:hAnsi="Arial" w:cs="Arial"/>
          <w:b/>
          <w:sz w:val="22"/>
          <w:szCs w:val="22"/>
        </w:rPr>
      </w:pPr>
      <w:r w:rsidRPr="00E902FA">
        <w:rPr>
          <w:rFonts w:ascii="Arial" w:hAnsi="Arial" w:cs="Arial"/>
          <w:b/>
          <w:sz w:val="22"/>
          <w:szCs w:val="22"/>
        </w:rPr>
        <w:t>Το Δημοτικό Συμβούλιο Λαμιέων</w:t>
      </w:r>
    </w:p>
    <w:p w:rsidR="00E902FA" w:rsidRPr="00E902FA" w:rsidRDefault="00E902FA" w:rsidP="00E902FA">
      <w:pPr>
        <w:jc w:val="both"/>
        <w:rPr>
          <w:rFonts w:ascii="Arial" w:hAnsi="Arial" w:cs="Arial"/>
          <w:b/>
          <w:sz w:val="22"/>
          <w:szCs w:val="22"/>
        </w:rPr>
      </w:pPr>
    </w:p>
    <w:p w:rsidR="002B28B6" w:rsidRPr="00E902FA" w:rsidRDefault="002B28B6" w:rsidP="007852AC">
      <w:pPr>
        <w:pStyle w:val="a3"/>
        <w:spacing w:line="276" w:lineRule="auto"/>
        <w:jc w:val="both"/>
        <w:rPr>
          <w:rFonts w:ascii="Arial" w:hAnsi="Arial" w:cs="Arial"/>
          <w:sz w:val="22"/>
          <w:szCs w:val="22"/>
          <w:u w:val="none"/>
        </w:rPr>
      </w:pPr>
      <w:r w:rsidRPr="00E902FA">
        <w:rPr>
          <w:rFonts w:ascii="Arial" w:hAnsi="Arial" w:cs="Arial"/>
          <w:sz w:val="22"/>
          <w:szCs w:val="22"/>
          <w:u w:val="none"/>
        </w:rPr>
        <w:t>Θ Ε Μ</w:t>
      </w:r>
      <w:r w:rsidR="0053484B" w:rsidRPr="00E902FA">
        <w:rPr>
          <w:rFonts w:ascii="Arial" w:hAnsi="Arial" w:cs="Arial"/>
          <w:sz w:val="22"/>
          <w:szCs w:val="22"/>
          <w:u w:val="none"/>
        </w:rPr>
        <w:t xml:space="preserve"> </w:t>
      </w:r>
      <w:r w:rsidR="00D14988" w:rsidRPr="00E902FA">
        <w:rPr>
          <w:rFonts w:ascii="Arial" w:hAnsi="Arial" w:cs="Arial"/>
          <w:sz w:val="22"/>
          <w:szCs w:val="22"/>
          <w:u w:val="none"/>
        </w:rPr>
        <w:t xml:space="preserve">Α : </w:t>
      </w:r>
      <w:r w:rsidR="00503908" w:rsidRPr="00E902FA">
        <w:rPr>
          <w:rFonts w:ascii="Arial" w:hAnsi="Arial" w:cs="Arial"/>
          <w:sz w:val="22"/>
          <w:szCs w:val="22"/>
          <w:u w:val="none"/>
        </w:rPr>
        <w:t xml:space="preserve">Τροποποίηση </w:t>
      </w:r>
      <w:r w:rsidR="00127A22" w:rsidRPr="00E902FA">
        <w:rPr>
          <w:rFonts w:ascii="Arial" w:hAnsi="Arial" w:cs="Arial"/>
          <w:sz w:val="22"/>
          <w:szCs w:val="22"/>
          <w:u w:val="none"/>
        </w:rPr>
        <w:t xml:space="preserve"> </w:t>
      </w:r>
      <w:r w:rsidR="00503908" w:rsidRPr="00E902FA">
        <w:rPr>
          <w:rFonts w:ascii="Arial" w:hAnsi="Arial" w:cs="Arial"/>
          <w:sz w:val="22"/>
          <w:szCs w:val="22"/>
          <w:u w:val="none"/>
        </w:rPr>
        <w:t xml:space="preserve">της με αρ. </w:t>
      </w:r>
      <w:r w:rsidR="002F2F07" w:rsidRPr="00E902FA">
        <w:rPr>
          <w:rFonts w:ascii="Arial" w:hAnsi="Arial" w:cs="Arial"/>
          <w:sz w:val="22"/>
          <w:szCs w:val="22"/>
          <w:u w:val="none"/>
        </w:rPr>
        <w:t>309</w:t>
      </w:r>
      <w:r w:rsidR="00503908" w:rsidRPr="00E902FA">
        <w:rPr>
          <w:rFonts w:ascii="Arial" w:hAnsi="Arial" w:cs="Arial"/>
          <w:sz w:val="22"/>
          <w:szCs w:val="22"/>
          <w:u w:val="none"/>
        </w:rPr>
        <w:t>/20</w:t>
      </w:r>
      <w:r w:rsidR="002F2F07" w:rsidRPr="00E902FA">
        <w:rPr>
          <w:rFonts w:ascii="Arial" w:hAnsi="Arial" w:cs="Arial"/>
          <w:sz w:val="22"/>
          <w:szCs w:val="22"/>
          <w:u w:val="none"/>
        </w:rPr>
        <w:t>20</w:t>
      </w:r>
      <w:r w:rsidR="00503908" w:rsidRPr="00E902FA">
        <w:rPr>
          <w:rFonts w:ascii="Arial" w:hAnsi="Arial" w:cs="Arial"/>
          <w:sz w:val="22"/>
          <w:szCs w:val="22"/>
          <w:u w:val="none"/>
        </w:rPr>
        <w:t xml:space="preserve"> απόφασης του Δημοτικού Συμβουλίου</w:t>
      </w:r>
      <w:r w:rsidR="00127A22" w:rsidRPr="00E902FA">
        <w:rPr>
          <w:rFonts w:ascii="Arial" w:hAnsi="Arial" w:cs="Arial"/>
          <w:sz w:val="22"/>
          <w:szCs w:val="22"/>
          <w:u w:val="none"/>
        </w:rPr>
        <w:t xml:space="preserve"> Λαμιέων</w:t>
      </w:r>
      <w:r w:rsidR="00503908" w:rsidRPr="00E902FA">
        <w:rPr>
          <w:rFonts w:ascii="Arial" w:hAnsi="Arial" w:cs="Arial"/>
          <w:sz w:val="22"/>
          <w:szCs w:val="22"/>
          <w:u w:val="none"/>
        </w:rPr>
        <w:t xml:space="preserve"> </w:t>
      </w:r>
      <w:r w:rsidR="00127A22" w:rsidRPr="00E902FA">
        <w:rPr>
          <w:rFonts w:ascii="Arial" w:hAnsi="Arial" w:cs="Arial"/>
          <w:sz w:val="22"/>
          <w:szCs w:val="22"/>
          <w:u w:val="none"/>
        </w:rPr>
        <w:t>περί καθορισμού ωραρίου λειτουργίας καθώς και λειτουργίας τις Κυριακές και εξαιρέσιμες ημέρες σε 12ωρη ή 24ωρη βάση υπαλλήλων υπηρεσιών του Δήμου μας</w:t>
      </w:r>
      <w:r w:rsidR="00503908" w:rsidRPr="00E902FA">
        <w:rPr>
          <w:rFonts w:ascii="Arial" w:hAnsi="Arial" w:cs="Arial"/>
          <w:sz w:val="22"/>
          <w:szCs w:val="22"/>
          <w:u w:val="none"/>
        </w:rPr>
        <w:t xml:space="preserve">. </w:t>
      </w:r>
    </w:p>
    <w:p w:rsidR="002B28B6" w:rsidRPr="007852AC" w:rsidRDefault="002B28B6" w:rsidP="007852AC">
      <w:pPr>
        <w:pStyle w:val="a4"/>
        <w:spacing w:line="276" w:lineRule="auto"/>
        <w:rPr>
          <w:rFonts w:ascii="Arial" w:hAnsi="Arial" w:cs="Arial"/>
          <w:szCs w:val="22"/>
        </w:rPr>
      </w:pPr>
    </w:p>
    <w:p w:rsidR="00503908" w:rsidRPr="007852AC" w:rsidRDefault="00503908" w:rsidP="007852AC">
      <w:pPr>
        <w:spacing w:line="276" w:lineRule="auto"/>
        <w:ind w:firstLine="284"/>
        <w:jc w:val="both"/>
        <w:rPr>
          <w:rFonts w:ascii="Arial" w:hAnsi="Arial" w:cs="Arial"/>
          <w:sz w:val="22"/>
          <w:szCs w:val="22"/>
        </w:rPr>
      </w:pPr>
      <w:r w:rsidRPr="007852AC">
        <w:rPr>
          <w:rFonts w:ascii="Arial" w:hAnsi="Arial" w:cs="Arial"/>
          <w:sz w:val="22"/>
          <w:szCs w:val="22"/>
        </w:rPr>
        <w:t xml:space="preserve">Έχοντας υπόψη: </w:t>
      </w:r>
    </w:p>
    <w:p w:rsidR="00503908" w:rsidRPr="007852AC" w:rsidRDefault="00503908" w:rsidP="007852AC">
      <w:pPr>
        <w:keepNext/>
        <w:numPr>
          <w:ilvl w:val="0"/>
          <w:numId w:val="2"/>
        </w:numPr>
        <w:shd w:val="clear" w:color="auto" w:fill="FFFFFF"/>
        <w:spacing w:line="276" w:lineRule="auto"/>
        <w:ind w:left="284" w:hanging="284"/>
        <w:jc w:val="both"/>
        <w:textAlignment w:val="baseline"/>
        <w:outlineLvl w:val="0"/>
        <w:rPr>
          <w:rFonts w:ascii="Arial" w:hAnsi="Arial" w:cs="Arial"/>
          <w:sz w:val="22"/>
          <w:szCs w:val="22"/>
        </w:rPr>
      </w:pPr>
      <w:r w:rsidRPr="007852AC">
        <w:rPr>
          <w:rFonts w:ascii="Arial" w:hAnsi="Arial" w:cs="Arial"/>
          <w:sz w:val="22"/>
          <w:szCs w:val="22"/>
        </w:rPr>
        <w:t xml:space="preserve">Τις διατάξεις: </w:t>
      </w:r>
    </w:p>
    <w:p w:rsidR="00503908" w:rsidRPr="007852AC" w:rsidRDefault="00503908" w:rsidP="007852AC">
      <w:pPr>
        <w:keepNext/>
        <w:numPr>
          <w:ilvl w:val="0"/>
          <w:numId w:val="3"/>
        </w:numPr>
        <w:shd w:val="clear" w:color="auto" w:fill="FFFFFF"/>
        <w:spacing w:line="276" w:lineRule="auto"/>
        <w:jc w:val="both"/>
        <w:textAlignment w:val="baseline"/>
        <w:outlineLvl w:val="0"/>
        <w:rPr>
          <w:rFonts w:ascii="Arial" w:hAnsi="Arial" w:cs="Arial"/>
          <w:sz w:val="22"/>
          <w:szCs w:val="22"/>
        </w:rPr>
      </w:pPr>
      <w:r w:rsidRPr="007852AC">
        <w:rPr>
          <w:rFonts w:ascii="Arial" w:hAnsi="Arial" w:cs="Arial"/>
          <w:sz w:val="22"/>
          <w:szCs w:val="22"/>
        </w:rPr>
        <w:t>Του Ν. 3584/2007 «</w:t>
      </w:r>
      <w:r w:rsidRPr="007852AC">
        <w:rPr>
          <w:rFonts w:ascii="Arial" w:hAnsi="Arial" w:cs="Arial"/>
          <w:bCs/>
          <w:sz w:val="22"/>
          <w:szCs w:val="22"/>
          <w:shd w:val="clear" w:color="auto" w:fill="FFFFFF"/>
        </w:rPr>
        <w:t xml:space="preserve">Κύρωση του Κώδικα Κατάστασης Δημοτικών και Κοινοτικών Υπαλλήλων» </w:t>
      </w:r>
      <w:r w:rsidRPr="007852AC">
        <w:rPr>
          <w:rFonts w:ascii="Arial" w:hAnsi="Arial" w:cs="Arial"/>
          <w:sz w:val="22"/>
          <w:szCs w:val="22"/>
        </w:rPr>
        <w:t>(</w:t>
      </w:r>
      <w:r w:rsidRPr="007852AC">
        <w:rPr>
          <w:rFonts w:ascii="Arial" w:hAnsi="Arial" w:cs="Arial"/>
          <w:bCs/>
          <w:sz w:val="22"/>
          <w:szCs w:val="22"/>
        </w:rPr>
        <w:t xml:space="preserve">ΦΕΚ 143/Α/28-6-2007) </w:t>
      </w:r>
      <w:r w:rsidRPr="007852AC">
        <w:rPr>
          <w:rFonts w:ascii="Arial" w:hAnsi="Arial" w:cs="Arial"/>
          <w:bCs/>
          <w:sz w:val="22"/>
          <w:szCs w:val="22"/>
          <w:shd w:val="clear" w:color="auto" w:fill="FFFFFF"/>
        </w:rPr>
        <w:t xml:space="preserve">και ιδίως </w:t>
      </w:r>
      <w:r w:rsidRPr="007852AC">
        <w:rPr>
          <w:rFonts w:ascii="Arial" w:hAnsi="Arial" w:cs="Arial"/>
          <w:sz w:val="22"/>
          <w:szCs w:val="22"/>
        </w:rPr>
        <w:t>των άρθρων 36, στο οποίο ορίζονται τα εξής:</w:t>
      </w:r>
    </w:p>
    <w:p w:rsidR="00503908" w:rsidRPr="007852AC" w:rsidRDefault="00503908" w:rsidP="007852AC">
      <w:pPr>
        <w:spacing w:line="276" w:lineRule="auto"/>
        <w:jc w:val="both"/>
        <w:rPr>
          <w:rFonts w:ascii="Arial" w:hAnsi="Arial" w:cs="Arial"/>
          <w:i/>
          <w:sz w:val="22"/>
          <w:szCs w:val="22"/>
        </w:rPr>
      </w:pPr>
      <w:r w:rsidRPr="007852AC">
        <w:rPr>
          <w:rFonts w:ascii="Arial" w:hAnsi="Arial" w:cs="Arial"/>
          <w:sz w:val="22"/>
          <w:szCs w:val="22"/>
        </w:rPr>
        <w:t>«</w:t>
      </w:r>
      <w:r w:rsidRPr="007852AC">
        <w:rPr>
          <w:rFonts w:ascii="Arial" w:hAnsi="Arial" w:cs="Arial"/>
          <w:i/>
          <w:sz w:val="22"/>
          <w:szCs w:val="22"/>
        </w:rPr>
        <w:t xml:space="preserve">Άρθρο 36:… </w:t>
      </w:r>
      <w:r w:rsidRPr="007852AC">
        <w:rPr>
          <w:rFonts w:ascii="Arial" w:hAnsi="Arial" w:cs="Arial"/>
          <w:i/>
          <w:sz w:val="22"/>
          <w:szCs w:val="22"/>
          <w:shd w:val="clear" w:color="auto" w:fill="FFFFFF"/>
        </w:rPr>
        <w:t>3.Με απόφαση του οικείου Γενικού Γραμματέα Περιφέρειας, μετά από πρόταση των οικείων Δημοτικών και Κοινοτικών Συμβουλίων ή της οικείας διοίκησης των Δημοτικών και Κοινοτικών Νομικών Προσώπων Δημοσίου Δικαίου, Ιδρυμάτων και Συνδέσμων Δήμων, Κοινοτήτων ή Δήμων και Κοινοτήτων μπορεί οποτεδήποτε:</w:t>
      </w:r>
      <w:r w:rsidRPr="007852AC">
        <w:rPr>
          <w:rFonts w:ascii="Arial" w:hAnsi="Arial" w:cs="Arial"/>
          <w:i/>
          <w:sz w:val="22"/>
          <w:szCs w:val="22"/>
        </w:rPr>
        <w:br/>
      </w:r>
      <w:r w:rsidRPr="007852AC">
        <w:rPr>
          <w:rFonts w:ascii="Arial" w:hAnsi="Arial" w:cs="Arial"/>
          <w:i/>
          <w:sz w:val="22"/>
          <w:szCs w:val="22"/>
          <w:shd w:val="clear" w:color="auto" w:fill="FFFFFF"/>
        </w:rPr>
        <w:t>α. να καθιερώνονται εξαιρέσεις από την εφαρμογή πενθήμερης εργασίας κατά υπηρεσία, κλάδο και αριθμό υπαλλήλων, χρόνο ή περιοχή, εφόσον επιβάλλεται λόγω της ιδιοτυπίας των συνθηκών λειτουργίας ή του είδους και της μορφής της υπηρεσίας ή εργασίας, και</w:t>
      </w:r>
      <w:r w:rsidRPr="007852AC">
        <w:rPr>
          <w:rFonts w:ascii="Arial" w:hAnsi="Arial" w:cs="Arial"/>
          <w:i/>
          <w:sz w:val="22"/>
          <w:szCs w:val="22"/>
        </w:rPr>
        <w:br/>
      </w:r>
      <w:r w:rsidRPr="007852AC">
        <w:rPr>
          <w:rFonts w:ascii="Arial" w:hAnsi="Arial" w:cs="Arial"/>
          <w:i/>
          <w:sz w:val="22"/>
          <w:szCs w:val="22"/>
          <w:shd w:val="clear" w:color="auto" w:fill="FFFFFF"/>
        </w:rPr>
        <w:t xml:space="preserve">β. να καθορίζεται η πενθήμερη εβδομάδα εργασίας για ορισμένες υπηρεσίες κλάδου, ή αριθμό υπαλλήλων από την Τρίτη μέχρι και το Σάββατο, εφόσον τούτο επιβάλλεται λόγω της φύσεως της λειτουργίας ή εργασίας τους, </w:t>
      </w:r>
      <w:proofErr w:type="spellStart"/>
      <w:r w:rsidRPr="007852AC">
        <w:rPr>
          <w:rFonts w:ascii="Arial" w:hAnsi="Arial" w:cs="Arial"/>
          <w:i/>
          <w:sz w:val="22"/>
          <w:szCs w:val="22"/>
          <w:shd w:val="clear" w:color="auto" w:fill="FFFFFF"/>
        </w:rPr>
        <w:t>καθιερουμένης</w:t>
      </w:r>
      <w:proofErr w:type="spellEnd"/>
      <w:r w:rsidRPr="007852AC">
        <w:rPr>
          <w:rFonts w:ascii="Arial" w:hAnsi="Arial" w:cs="Arial"/>
          <w:i/>
          <w:sz w:val="22"/>
          <w:szCs w:val="22"/>
          <w:shd w:val="clear" w:color="auto" w:fill="FFFFFF"/>
        </w:rPr>
        <w:t xml:space="preserve"> ως μη εργάσιμης ημέρας της Δευτέρας.</w:t>
      </w:r>
      <w:r w:rsidRPr="007852AC">
        <w:rPr>
          <w:rFonts w:ascii="Arial" w:hAnsi="Arial" w:cs="Arial"/>
          <w:i/>
          <w:sz w:val="22"/>
          <w:szCs w:val="22"/>
        </w:rPr>
        <w:t xml:space="preserve"> …..</w:t>
      </w:r>
    </w:p>
    <w:p w:rsidR="00503908" w:rsidRPr="007852AC" w:rsidRDefault="00503908" w:rsidP="007852AC">
      <w:pPr>
        <w:spacing w:line="276" w:lineRule="auto"/>
        <w:jc w:val="both"/>
        <w:rPr>
          <w:rFonts w:ascii="Arial" w:hAnsi="Arial" w:cs="Arial"/>
          <w:i/>
          <w:sz w:val="22"/>
          <w:szCs w:val="22"/>
          <w:shd w:val="clear" w:color="auto" w:fill="FFFFFF"/>
        </w:rPr>
      </w:pPr>
      <w:r w:rsidRPr="007852AC">
        <w:rPr>
          <w:rFonts w:ascii="Arial" w:hAnsi="Arial" w:cs="Arial"/>
          <w:i/>
          <w:sz w:val="22"/>
          <w:szCs w:val="22"/>
          <w:shd w:val="clear" w:color="auto" w:fill="FFFFFF"/>
        </w:rPr>
        <w:t>8.Σε πενθήμερη εβδομαδιαία εργασία, με απόφαση των οργάνων της παρ. 3, μπορεί να ορίζονται κατά υπηρεσία, κλάδο, ειδικότητα και αριθμό υπαλλήλων, χρόνο ή περιοχή οι περιπτώσεις απασχόλησης προσωπικού κατά το Σάββατο ή τη Δευτέρα, εφόσον αυτό επιβάλλεται λόγω της ιδιοτυπίας των συνθηκών λειτουργίας ή του είδους και της μορφής της υπηρεσίας ή εργασίας. Το κατά τα ανωτέρω απασχολούμενο το Σάββατο ή τη Δευτέρα προσωπικό, καθώς και η υποχρεωτικά παρεχόμενη σε αυτό αναπληρωματική ημέρα ανάπαυσης καθορίζονται με απόφαση των ανωτέρω οργάνων.</w:t>
      </w:r>
    </w:p>
    <w:p w:rsidR="00503908" w:rsidRPr="007852AC" w:rsidRDefault="00503908" w:rsidP="007852AC">
      <w:pPr>
        <w:spacing w:line="276" w:lineRule="auto"/>
        <w:jc w:val="both"/>
        <w:rPr>
          <w:rFonts w:ascii="Arial" w:hAnsi="Arial" w:cs="Arial"/>
          <w:sz w:val="22"/>
          <w:szCs w:val="22"/>
          <w:shd w:val="clear" w:color="auto" w:fill="FFFFFF"/>
        </w:rPr>
      </w:pPr>
      <w:r w:rsidRPr="007852AC">
        <w:rPr>
          <w:rFonts w:ascii="Arial" w:hAnsi="Arial" w:cs="Arial"/>
          <w:i/>
          <w:sz w:val="22"/>
          <w:szCs w:val="22"/>
          <w:shd w:val="clear" w:color="auto" w:fill="FFFFFF"/>
        </w:rPr>
        <w:t xml:space="preserve">9.Κατά την ημέρα της ανάπαυσης, ο εργαζόμενος οφείλει να απασχοληθεί λόγω εξαιρετικής υπηρεσιακής ανάγκης, μη δυναμένης να αναβληθεί. Στην περίπτωση αυτή χορηγείται, ως ημέρα ανάπαυσης, άλλη εργάσιμη ημέρα εντός της προσεχούς εβδομάδας, καθοριζόμενη από την υπηρεσία. Κατά την ημέρα της ανάπαυσης δεν επιτρέπεται </w:t>
      </w:r>
      <w:r w:rsidRPr="007852AC">
        <w:rPr>
          <w:rFonts w:ascii="Arial" w:hAnsi="Arial" w:cs="Arial"/>
          <w:i/>
          <w:sz w:val="22"/>
          <w:szCs w:val="22"/>
          <w:shd w:val="clear" w:color="auto" w:fill="FFFFFF"/>
        </w:rPr>
        <w:lastRenderedPageBreak/>
        <w:t xml:space="preserve">απασχόληση υπό </w:t>
      </w:r>
      <w:proofErr w:type="spellStart"/>
      <w:r w:rsidRPr="007852AC">
        <w:rPr>
          <w:rFonts w:ascii="Arial" w:hAnsi="Arial" w:cs="Arial"/>
          <w:i/>
          <w:sz w:val="22"/>
          <w:szCs w:val="22"/>
          <w:shd w:val="clear" w:color="auto" w:fill="FFFFFF"/>
        </w:rPr>
        <w:t>μορφήν</w:t>
      </w:r>
      <w:proofErr w:type="spellEnd"/>
      <w:r w:rsidRPr="007852AC">
        <w:rPr>
          <w:rFonts w:ascii="Arial" w:hAnsi="Arial" w:cs="Arial"/>
          <w:i/>
          <w:sz w:val="22"/>
          <w:szCs w:val="22"/>
          <w:shd w:val="clear" w:color="auto" w:fill="FFFFFF"/>
        </w:rPr>
        <w:t xml:space="preserve"> υπερωριακής ή άλλης μορφής πρόσθετης εργασίας, εκτός εάν πρόκειται για συμπλήρωση βάρδιας.</w:t>
      </w:r>
      <w:r w:rsidRPr="007852AC">
        <w:rPr>
          <w:rFonts w:ascii="Arial" w:hAnsi="Arial" w:cs="Arial"/>
          <w:i/>
          <w:sz w:val="22"/>
          <w:szCs w:val="22"/>
        </w:rPr>
        <w:br/>
      </w:r>
      <w:r w:rsidRPr="007852AC">
        <w:rPr>
          <w:rFonts w:ascii="Arial" w:hAnsi="Arial" w:cs="Arial"/>
          <w:i/>
          <w:sz w:val="22"/>
          <w:szCs w:val="22"/>
          <w:shd w:val="clear" w:color="auto" w:fill="FFFFFF"/>
        </w:rPr>
        <w:t>10.Το Σάββατο ή η Δευτέρα, κατά περίπτωση, δεν θεωρούνται ημέρες αργίας (εξαιρέσιμες) και δεν καταβάλλονται οι προβλεπόμενες από την κείμενη νομοθεσία προσαυξήσεις</w:t>
      </w:r>
      <w:r w:rsidRPr="007852AC">
        <w:rPr>
          <w:rFonts w:ascii="Arial" w:hAnsi="Arial" w:cs="Arial"/>
          <w:sz w:val="22"/>
          <w:szCs w:val="22"/>
          <w:shd w:val="clear" w:color="auto" w:fill="FFFFFF"/>
        </w:rPr>
        <w:t>.»</w:t>
      </w:r>
    </w:p>
    <w:p w:rsidR="00503908" w:rsidRPr="007852AC" w:rsidRDefault="00503908" w:rsidP="007852AC">
      <w:pPr>
        <w:numPr>
          <w:ilvl w:val="0"/>
          <w:numId w:val="3"/>
        </w:numPr>
        <w:spacing w:line="276" w:lineRule="auto"/>
        <w:ind w:left="714" w:hanging="357"/>
        <w:jc w:val="both"/>
        <w:rPr>
          <w:rFonts w:ascii="Arial" w:hAnsi="Arial" w:cs="Arial"/>
          <w:sz w:val="22"/>
          <w:szCs w:val="22"/>
          <w:shd w:val="clear" w:color="auto" w:fill="FFFFFF"/>
        </w:rPr>
      </w:pPr>
      <w:r w:rsidRPr="007852AC">
        <w:rPr>
          <w:rFonts w:ascii="Arial" w:hAnsi="Arial" w:cs="Arial"/>
          <w:sz w:val="22"/>
          <w:szCs w:val="22"/>
        </w:rPr>
        <w:t xml:space="preserve">Του Ν. 3852/2010 «Νέα Αρχιτεκτονική της Αυτοδιοίκησης και της Αποκεντρωμένης Διοίκησης − Πρόγραμμα Καλλικράτης» (ΦΕΚ 87/Α/2010), </w:t>
      </w:r>
    </w:p>
    <w:p w:rsidR="00503908" w:rsidRPr="007852AC" w:rsidRDefault="00503908" w:rsidP="007852AC">
      <w:pPr>
        <w:numPr>
          <w:ilvl w:val="0"/>
          <w:numId w:val="3"/>
        </w:numPr>
        <w:spacing w:line="276" w:lineRule="auto"/>
        <w:ind w:left="714" w:hanging="357"/>
        <w:jc w:val="both"/>
        <w:rPr>
          <w:rFonts w:ascii="Arial" w:hAnsi="Arial" w:cs="Arial"/>
          <w:sz w:val="22"/>
          <w:szCs w:val="22"/>
          <w:shd w:val="clear" w:color="auto" w:fill="FFFFFF"/>
        </w:rPr>
      </w:pPr>
      <w:r w:rsidRPr="007852AC">
        <w:rPr>
          <w:rFonts w:ascii="Arial" w:hAnsi="Arial" w:cs="Arial"/>
          <w:sz w:val="22"/>
          <w:szCs w:val="22"/>
        </w:rPr>
        <w:t>Του Ν. 4354/15 «</w:t>
      </w:r>
      <w:r w:rsidRPr="007852AC">
        <w:rPr>
          <w:rFonts w:ascii="Arial" w:hAnsi="Arial" w:cs="Arial"/>
          <w:sz w:val="22"/>
          <w:szCs w:val="22"/>
          <w:shd w:val="clear" w:color="auto" w:fill="FFFFFF"/>
        </w:rPr>
        <w:t xml:space="preserve">Διαχείριση των μη εξυπηρετούμενων δανείων, μισθολογικές ρυθμίσεις και άλλες επείγουσες διατάξεις εφαρμογής της συμφωνίας δημοσιονομικών στόχων και διαρθρωτικών μεταρρυθμίσεων» (ΦΕΚ 176/Α/2015) και ιδίως του άρθρου 20 αυτού, σε συνδυασμό  με το άρθρο 102 παρ. 2  του Ν. 4461/2017 «Μεταρρύθμιση της Διοικητικής Οργάνωσης των υπηρεσιών ψυχικής υγείας, Κέντρα Εμπειρογνωμοσύνης σπάνιων και πολύπλοκων νοσημάτων, τροποποίηση συνταξιοδοτικών ρυθμίσεων του ν. 4387/2016 και άλλες διατάξεις» (ΦΕΚ 38/Α/2017), </w:t>
      </w:r>
    </w:p>
    <w:p w:rsidR="00503908" w:rsidRPr="007852AC" w:rsidRDefault="00503908" w:rsidP="007852AC">
      <w:pPr>
        <w:numPr>
          <w:ilvl w:val="0"/>
          <w:numId w:val="3"/>
        </w:numPr>
        <w:spacing w:line="276" w:lineRule="auto"/>
        <w:ind w:left="714" w:hanging="357"/>
        <w:jc w:val="both"/>
        <w:rPr>
          <w:rFonts w:ascii="Arial" w:hAnsi="Arial" w:cs="Arial"/>
          <w:sz w:val="22"/>
          <w:szCs w:val="22"/>
        </w:rPr>
      </w:pPr>
      <w:r w:rsidRPr="007852AC">
        <w:rPr>
          <w:rFonts w:ascii="Arial" w:hAnsi="Arial" w:cs="Arial"/>
          <w:sz w:val="22"/>
          <w:szCs w:val="22"/>
        </w:rPr>
        <w:t xml:space="preserve">Την  </w:t>
      </w:r>
      <w:proofErr w:type="spellStart"/>
      <w:r w:rsidRPr="007852AC">
        <w:rPr>
          <w:rFonts w:ascii="Arial" w:hAnsi="Arial" w:cs="Arial"/>
          <w:sz w:val="22"/>
          <w:szCs w:val="22"/>
        </w:rPr>
        <w:t>υ̟π</w:t>
      </w:r>
      <w:proofErr w:type="spellEnd"/>
      <w:r w:rsidRPr="007852AC">
        <w:rPr>
          <w:rFonts w:ascii="Arial" w:hAnsi="Arial" w:cs="Arial"/>
          <w:sz w:val="22"/>
          <w:szCs w:val="22"/>
        </w:rPr>
        <w:t xml:space="preserve">’ </w:t>
      </w:r>
      <w:proofErr w:type="spellStart"/>
      <w:r w:rsidRPr="007852AC">
        <w:rPr>
          <w:rFonts w:ascii="Arial" w:hAnsi="Arial" w:cs="Arial"/>
          <w:sz w:val="22"/>
          <w:szCs w:val="22"/>
        </w:rPr>
        <w:t>αριθ</w:t>
      </w:r>
      <w:proofErr w:type="spellEnd"/>
      <w:r w:rsidRPr="007852AC">
        <w:rPr>
          <w:rFonts w:ascii="Arial" w:hAnsi="Arial" w:cs="Arial"/>
          <w:sz w:val="22"/>
          <w:szCs w:val="22"/>
        </w:rPr>
        <w:t xml:space="preserve">µ. ∆ΙΑ∆Π/ΦΒ1/14757/25-7-2011 (ΦΕΚ 1695/Β/26.7.2011) απόφαση  </w:t>
      </w:r>
      <w:proofErr w:type="spellStart"/>
      <w:r w:rsidRPr="007852AC">
        <w:rPr>
          <w:rFonts w:ascii="Arial" w:hAnsi="Arial" w:cs="Arial"/>
          <w:sz w:val="22"/>
          <w:szCs w:val="22"/>
        </w:rPr>
        <w:t>∆ιοικ</w:t>
      </w:r>
      <w:proofErr w:type="spellEnd"/>
      <w:r w:rsidRPr="007852AC">
        <w:rPr>
          <w:rFonts w:ascii="Arial" w:hAnsi="Arial" w:cs="Arial"/>
          <w:sz w:val="22"/>
          <w:szCs w:val="22"/>
        </w:rPr>
        <w:t xml:space="preserve">. Μετ.&amp; Η.∆. µε την οποία τροποποιούνται οι διατάξεις της  ∆ΙΑ∆Π/Γ2γ/οικ./1692/27.6.2006 (ΦΕΚ 769/Β/27.6.2006) απόφαση ΥΠ.ΕΣ.∆.∆.Α. και καθιερώνονται οι ώρες προσέλευσης και αποχώρησης των υπαλλήλων των δημοσίων υπηρεσιών και των Ν.Π.∆.∆. </w:t>
      </w:r>
    </w:p>
    <w:p w:rsidR="00503908" w:rsidRPr="007852AC" w:rsidRDefault="00503908" w:rsidP="007852AC">
      <w:pPr>
        <w:numPr>
          <w:ilvl w:val="0"/>
          <w:numId w:val="3"/>
        </w:numPr>
        <w:spacing w:line="276" w:lineRule="auto"/>
        <w:jc w:val="both"/>
        <w:rPr>
          <w:rFonts w:ascii="Arial" w:hAnsi="Arial" w:cs="Arial"/>
          <w:sz w:val="22"/>
          <w:szCs w:val="22"/>
        </w:rPr>
      </w:pPr>
      <w:r w:rsidRPr="007852AC">
        <w:rPr>
          <w:rFonts w:ascii="Arial" w:hAnsi="Arial" w:cs="Arial"/>
          <w:sz w:val="22"/>
          <w:szCs w:val="22"/>
        </w:rPr>
        <w:t xml:space="preserve">Την με αρ. </w:t>
      </w:r>
      <w:proofErr w:type="spellStart"/>
      <w:r w:rsidRPr="007852AC">
        <w:rPr>
          <w:rFonts w:ascii="Arial" w:hAnsi="Arial" w:cs="Arial"/>
          <w:sz w:val="22"/>
          <w:szCs w:val="22"/>
        </w:rPr>
        <w:t>πρωτ</w:t>
      </w:r>
      <w:proofErr w:type="spellEnd"/>
      <w:r w:rsidRPr="007852AC">
        <w:rPr>
          <w:rFonts w:ascii="Arial" w:hAnsi="Arial" w:cs="Arial"/>
          <w:sz w:val="22"/>
          <w:szCs w:val="22"/>
        </w:rPr>
        <w:t xml:space="preserve">. 2/31029/ΔΕΠ/06-05-2016 εγκύκλιο του Υπ. Οικονομικών «Παροχή οδηγιών για την εφαρμογή των διατάξεων του Κεφαλαίου Β΄ του ν. 4354/2015 (176 /Α΄) σε συνδυασμό με την αρ. </w:t>
      </w:r>
      <w:proofErr w:type="spellStart"/>
      <w:r w:rsidRPr="007852AC">
        <w:rPr>
          <w:rFonts w:ascii="Arial" w:hAnsi="Arial" w:cs="Arial"/>
          <w:sz w:val="22"/>
          <w:szCs w:val="22"/>
        </w:rPr>
        <w:t>πρωτ</w:t>
      </w:r>
      <w:proofErr w:type="spellEnd"/>
      <w:r w:rsidRPr="007852AC">
        <w:rPr>
          <w:rFonts w:ascii="Arial" w:hAnsi="Arial" w:cs="Arial"/>
          <w:sz w:val="22"/>
          <w:szCs w:val="22"/>
        </w:rPr>
        <w:t>. οικ.2/40112 /ΔΕΠ/26-05-2017  εγκύκλιο του Υπ. Οικονομικών «Παροχή οδηγιών».</w:t>
      </w:r>
    </w:p>
    <w:p w:rsidR="00503908" w:rsidRPr="007852AC" w:rsidRDefault="00503908" w:rsidP="007852AC">
      <w:pPr>
        <w:numPr>
          <w:ilvl w:val="0"/>
          <w:numId w:val="4"/>
        </w:numPr>
        <w:spacing w:line="276" w:lineRule="auto"/>
        <w:jc w:val="both"/>
        <w:rPr>
          <w:rFonts w:ascii="Arial" w:hAnsi="Arial" w:cs="Arial"/>
          <w:sz w:val="22"/>
          <w:szCs w:val="22"/>
        </w:rPr>
      </w:pPr>
      <w:r w:rsidRPr="007852AC">
        <w:rPr>
          <w:rFonts w:ascii="Arial" w:hAnsi="Arial" w:cs="Arial"/>
          <w:sz w:val="22"/>
          <w:szCs w:val="22"/>
        </w:rPr>
        <w:t xml:space="preserve">Την αρ. </w:t>
      </w:r>
      <w:r w:rsidR="00C00B82" w:rsidRPr="007852AC">
        <w:rPr>
          <w:rFonts w:ascii="Arial" w:hAnsi="Arial" w:cs="Arial"/>
          <w:sz w:val="22"/>
          <w:szCs w:val="22"/>
        </w:rPr>
        <w:t>309</w:t>
      </w:r>
      <w:r w:rsidRPr="007852AC">
        <w:rPr>
          <w:rFonts w:ascii="Arial" w:hAnsi="Arial" w:cs="Arial"/>
          <w:sz w:val="22"/>
          <w:szCs w:val="22"/>
        </w:rPr>
        <w:t>/20</w:t>
      </w:r>
      <w:r w:rsidR="00C00B82" w:rsidRPr="007852AC">
        <w:rPr>
          <w:rFonts w:ascii="Arial" w:hAnsi="Arial" w:cs="Arial"/>
          <w:sz w:val="22"/>
          <w:szCs w:val="22"/>
        </w:rPr>
        <w:t xml:space="preserve">20 </w:t>
      </w:r>
      <w:r w:rsidRPr="007852AC">
        <w:rPr>
          <w:rFonts w:ascii="Arial" w:hAnsi="Arial" w:cs="Arial"/>
          <w:sz w:val="22"/>
          <w:szCs w:val="22"/>
        </w:rPr>
        <w:t>απόφαση του Δημοτικού Συμβο</w:t>
      </w:r>
      <w:r w:rsidR="00C00B82" w:rsidRPr="007852AC">
        <w:rPr>
          <w:rFonts w:ascii="Arial" w:hAnsi="Arial" w:cs="Arial"/>
          <w:sz w:val="22"/>
          <w:szCs w:val="22"/>
        </w:rPr>
        <w:t>υλίου (πρακτικό 24</w:t>
      </w:r>
      <w:r w:rsidRPr="007852AC">
        <w:rPr>
          <w:rFonts w:ascii="Arial" w:hAnsi="Arial" w:cs="Arial"/>
          <w:sz w:val="22"/>
          <w:szCs w:val="22"/>
        </w:rPr>
        <w:t>/</w:t>
      </w:r>
      <w:r w:rsidR="00C00B82" w:rsidRPr="007852AC">
        <w:rPr>
          <w:rFonts w:ascii="Arial" w:hAnsi="Arial" w:cs="Arial"/>
          <w:sz w:val="22"/>
          <w:szCs w:val="22"/>
        </w:rPr>
        <w:t>16</w:t>
      </w:r>
      <w:r w:rsidRPr="007852AC">
        <w:rPr>
          <w:rFonts w:ascii="Arial" w:hAnsi="Arial" w:cs="Arial"/>
          <w:sz w:val="22"/>
          <w:szCs w:val="22"/>
        </w:rPr>
        <w:t>-12-20</w:t>
      </w:r>
      <w:r w:rsidR="00C00B82" w:rsidRPr="007852AC">
        <w:rPr>
          <w:rFonts w:ascii="Arial" w:hAnsi="Arial" w:cs="Arial"/>
          <w:sz w:val="22"/>
          <w:szCs w:val="22"/>
        </w:rPr>
        <w:t>20</w:t>
      </w:r>
      <w:r w:rsidRPr="007852AC">
        <w:rPr>
          <w:rFonts w:ascii="Arial" w:hAnsi="Arial" w:cs="Arial"/>
          <w:sz w:val="22"/>
          <w:szCs w:val="22"/>
        </w:rPr>
        <w:t>)</w:t>
      </w:r>
      <w:r w:rsidR="00C00B82" w:rsidRPr="007852AC">
        <w:rPr>
          <w:rFonts w:ascii="Arial" w:hAnsi="Arial" w:cs="Arial"/>
          <w:sz w:val="22"/>
          <w:szCs w:val="22"/>
        </w:rPr>
        <w:t xml:space="preserve">, </w:t>
      </w:r>
      <w:r w:rsidRPr="007852AC">
        <w:rPr>
          <w:rFonts w:ascii="Arial" w:hAnsi="Arial" w:cs="Arial"/>
          <w:sz w:val="22"/>
          <w:szCs w:val="22"/>
        </w:rPr>
        <w:t xml:space="preserve">που επικυρώθηκε με την αρ. </w:t>
      </w:r>
      <w:proofErr w:type="spellStart"/>
      <w:r w:rsidRPr="007852AC">
        <w:rPr>
          <w:rFonts w:ascii="Arial" w:hAnsi="Arial" w:cs="Arial"/>
          <w:sz w:val="22"/>
          <w:szCs w:val="22"/>
        </w:rPr>
        <w:t>πρωτ</w:t>
      </w:r>
      <w:proofErr w:type="spellEnd"/>
      <w:r w:rsidRPr="007852AC">
        <w:rPr>
          <w:rFonts w:ascii="Arial" w:hAnsi="Arial" w:cs="Arial"/>
          <w:sz w:val="22"/>
          <w:szCs w:val="22"/>
        </w:rPr>
        <w:t xml:space="preserve">. </w:t>
      </w:r>
      <w:r w:rsidR="00161C6B" w:rsidRPr="007852AC">
        <w:rPr>
          <w:rFonts w:ascii="Arial" w:hAnsi="Arial" w:cs="Arial"/>
          <w:sz w:val="22"/>
          <w:szCs w:val="22"/>
        </w:rPr>
        <w:t>9799/19</w:t>
      </w:r>
      <w:r w:rsidRPr="007852AC">
        <w:rPr>
          <w:rFonts w:ascii="Arial" w:hAnsi="Arial" w:cs="Arial"/>
          <w:sz w:val="22"/>
          <w:szCs w:val="22"/>
        </w:rPr>
        <w:t>-01-20</w:t>
      </w:r>
      <w:r w:rsidR="00161C6B" w:rsidRPr="007852AC">
        <w:rPr>
          <w:rFonts w:ascii="Arial" w:hAnsi="Arial" w:cs="Arial"/>
          <w:sz w:val="22"/>
          <w:szCs w:val="22"/>
        </w:rPr>
        <w:t>21</w:t>
      </w:r>
      <w:r w:rsidRPr="007852AC">
        <w:rPr>
          <w:rFonts w:ascii="Arial" w:hAnsi="Arial" w:cs="Arial"/>
          <w:sz w:val="22"/>
          <w:szCs w:val="22"/>
        </w:rPr>
        <w:t xml:space="preserve"> απόφαση του Συντονιστή Αποκεντρωμένης Διοίκησης Θεσσαλίας – Στερεάς Ελλάδας και δημοσιεύτηκε στο ΦΕΚ </w:t>
      </w:r>
      <w:r w:rsidR="00161C6B" w:rsidRPr="007852AC">
        <w:rPr>
          <w:rFonts w:ascii="Arial" w:hAnsi="Arial" w:cs="Arial"/>
          <w:sz w:val="22"/>
          <w:szCs w:val="22"/>
        </w:rPr>
        <w:t>302</w:t>
      </w:r>
      <w:r w:rsidRPr="007852AC">
        <w:rPr>
          <w:rFonts w:ascii="Arial" w:hAnsi="Arial" w:cs="Arial"/>
          <w:sz w:val="22"/>
          <w:szCs w:val="22"/>
        </w:rPr>
        <w:t>/τ.Β’/20</w:t>
      </w:r>
      <w:r w:rsidR="00161C6B" w:rsidRPr="007852AC">
        <w:rPr>
          <w:rFonts w:ascii="Arial" w:hAnsi="Arial" w:cs="Arial"/>
          <w:sz w:val="22"/>
          <w:szCs w:val="22"/>
        </w:rPr>
        <w:t>21</w:t>
      </w:r>
      <w:r w:rsidRPr="007852AC">
        <w:rPr>
          <w:rFonts w:ascii="Arial" w:hAnsi="Arial" w:cs="Arial"/>
          <w:sz w:val="22"/>
          <w:szCs w:val="22"/>
        </w:rPr>
        <w:t xml:space="preserve"> περί καθορισμού ωραρίου λειτουργίας καθώς και λειτουργίας τις Κυριακές και εξαιρέσιμες ημέρες σε 12ωρη ή 24ωρη βάση υπαλλήλων υπηρεσιών του Δήμου μας.</w:t>
      </w:r>
    </w:p>
    <w:p w:rsidR="00503908" w:rsidRPr="007852AC" w:rsidRDefault="00503908" w:rsidP="007852AC">
      <w:pPr>
        <w:numPr>
          <w:ilvl w:val="0"/>
          <w:numId w:val="2"/>
        </w:numPr>
        <w:spacing w:line="276" w:lineRule="auto"/>
        <w:ind w:left="426" w:hanging="426"/>
        <w:jc w:val="both"/>
        <w:rPr>
          <w:rFonts w:ascii="Arial" w:hAnsi="Arial" w:cs="Arial"/>
          <w:sz w:val="22"/>
          <w:szCs w:val="22"/>
        </w:rPr>
      </w:pPr>
      <w:r w:rsidRPr="007852AC">
        <w:rPr>
          <w:rFonts w:ascii="Arial" w:hAnsi="Arial" w:cs="Arial"/>
          <w:sz w:val="22"/>
          <w:szCs w:val="22"/>
        </w:rPr>
        <w:t>Τον ΟΕΥ του Δήμου Λαμιέων, όπως τροποποιήθηκε και ισχύει.</w:t>
      </w:r>
      <w:r w:rsidR="00161C6B" w:rsidRPr="007852AC">
        <w:rPr>
          <w:rFonts w:ascii="Arial" w:hAnsi="Arial" w:cs="Arial"/>
          <w:sz w:val="22"/>
          <w:szCs w:val="22"/>
        </w:rPr>
        <w:t xml:space="preserve"> </w:t>
      </w:r>
      <w:r w:rsidRPr="007852AC">
        <w:rPr>
          <w:rFonts w:ascii="Arial" w:hAnsi="Arial" w:cs="Arial"/>
          <w:sz w:val="22"/>
          <w:szCs w:val="22"/>
        </w:rPr>
        <w:t xml:space="preserve">(ΦΕΚ 3841/τ.Β’/2016, ΦΕΚ 4224/τ.Β’/2020).  </w:t>
      </w:r>
    </w:p>
    <w:p w:rsidR="00503908" w:rsidRPr="007852AC" w:rsidRDefault="00503908" w:rsidP="007852AC">
      <w:pPr>
        <w:numPr>
          <w:ilvl w:val="0"/>
          <w:numId w:val="2"/>
        </w:numPr>
        <w:spacing w:line="276" w:lineRule="auto"/>
        <w:ind w:left="426" w:hanging="426"/>
        <w:jc w:val="both"/>
        <w:rPr>
          <w:rFonts w:ascii="Arial" w:hAnsi="Arial" w:cs="Arial"/>
          <w:sz w:val="22"/>
          <w:szCs w:val="22"/>
        </w:rPr>
      </w:pPr>
      <w:r w:rsidRPr="007852AC">
        <w:rPr>
          <w:rFonts w:ascii="Arial" w:hAnsi="Arial" w:cs="Arial"/>
          <w:sz w:val="22"/>
          <w:szCs w:val="22"/>
        </w:rPr>
        <w:t>Το γεγονός ότι από την παρούσα προκαλείται δαπάνη, για την κάλυψη της οποίας, σύμφωνα με τ</w:t>
      </w:r>
      <w:r w:rsidR="00EF6CB2" w:rsidRPr="007852AC">
        <w:rPr>
          <w:rFonts w:ascii="Arial" w:hAnsi="Arial" w:cs="Arial"/>
          <w:sz w:val="22"/>
          <w:szCs w:val="22"/>
        </w:rPr>
        <w:t>ην</w:t>
      </w:r>
      <w:r w:rsidRPr="007852AC">
        <w:rPr>
          <w:rFonts w:ascii="Arial" w:hAnsi="Arial" w:cs="Arial"/>
          <w:sz w:val="22"/>
          <w:szCs w:val="22"/>
        </w:rPr>
        <w:t xml:space="preserve"> με αρ. </w:t>
      </w:r>
      <w:proofErr w:type="spellStart"/>
      <w:r w:rsidRPr="007852AC">
        <w:rPr>
          <w:rFonts w:ascii="Arial" w:hAnsi="Arial" w:cs="Arial"/>
          <w:sz w:val="22"/>
          <w:szCs w:val="22"/>
        </w:rPr>
        <w:t>πρωτ</w:t>
      </w:r>
      <w:proofErr w:type="spellEnd"/>
      <w:r w:rsidRPr="007852AC">
        <w:rPr>
          <w:rFonts w:ascii="Arial" w:hAnsi="Arial" w:cs="Arial"/>
          <w:sz w:val="22"/>
          <w:szCs w:val="22"/>
        </w:rPr>
        <w:t xml:space="preserve">. </w:t>
      </w:r>
      <w:r w:rsidR="009241F6">
        <w:rPr>
          <w:rFonts w:ascii="Arial" w:hAnsi="Arial" w:cs="Arial"/>
          <w:sz w:val="22"/>
          <w:szCs w:val="22"/>
        </w:rPr>
        <w:t>45724/16-11-2022</w:t>
      </w:r>
      <w:r w:rsidR="00EF6CB2" w:rsidRPr="007852AC">
        <w:rPr>
          <w:rFonts w:ascii="Arial" w:hAnsi="Arial" w:cs="Arial"/>
          <w:sz w:val="22"/>
          <w:szCs w:val="22"/>
        </w:rPr>
        <w:t xml:space="preserve"> βεβαίωση</w:t>
      </w:r>
      <w:r w:rsidRPr="007852AC">
        <w:rPr>
          <w:rFonts w:ascii="Arial" w:hAnsi="Arial" w:cs="Arial"/>
          <w:sz w:val="22"/>
          <w:szCs w:val="22"/>
        </w:rPr>
        <w:t xml:space="preserve"> της Δ/</w:t>
      </w:r>
      <w:proofErr w:type="spellStart"/>
      <w:r w:rsidRPr="007852AC">
        <w:rPr>
          <w:rFonts w:ascii="Arial" w:hAnsi="Arial" w:cs="Arial"/>
          <w:sz w:val="22"/>
          <w:szCs w:val="22"/>
        </w:rPr>
        <w:t>νσης</w:t>
      </w:r>
      <w:proofErr w:type="spellEnd"/>
      <w:r w:rsidRPr="007852AC">
        <w:rPr>
          <w:rFonts w:ascii="Arial" w:hAnsi="Arial" w:cs="Arial"/>
          <w:sz w:val="22"/>
          <w:szCs w:val="22"/>
        </w:rPr>
        <w:t xml:space="preserve"> Οικονομικών Υπηρεσιών, </w:t>
      </w:r>
      <w:r w:rsidR="009241F6">
        <w:rPr>
          <w:rFonts w:ascii="Arial" w:hAnsi="Arial" w:cs="Arial"/>
          <w:sz w:val="22"/>
          <w:szCs w:val="22"/>
        </w:rPr>
        <w:t>υπάρχουν οι απαιτούμενες</w:t>
      </w:r>
      <w:r w:rsidRPr="007852AC">
        <w:rPr>
          <w:rFonts w:ascii="Arial" w:hAnsi="Arial" w:cs="Arial"/>
          <w:sz w:val="22"/>
          <w:szCs w:val="22"/>
        </w:rPr>
        <w:t xml:space="preserve"> πιστώσεις στον προϋπολογισμό του Δήμου</w:t>
      </w:r>
      <w:r w:rsidR="00EF6CB2" w:rsidRPr="007852AC">
        <w:rPr>
          <w:rFonts w:ascii="Arial" w:hAnsi="Arial" w:cs="Arial"/>
          <w:sz w:val="22"/>
          <w:szCs w:val="22"/>
        </w:rPr>
        <w:t xml:space="preserve"> οικον. Έτους 2022</w:t>
      </w:r>
      <w:r w:rsidRPr="007852AC">
        <w:rPr>
          <w:rFonts w:ascii="Arial" w:hAnsi="Arial" w:cs="Arial"/>
          <w:sz w:val="22"/>
          <w:szCs w:val="22"/>
        </w:rPr>
        <w:t xml:space="preserve"> και ειδικότερα </w:t>
      </w:r>
      <w:r w:rsidRPr="009241F6">
        <w:rPr>
          <w:rFonts w:ascii="Arial" w:hAnsi="Arial" w:cs="Arial"/>
          <w:sz w:val="22"/>
          <w:szCs w:val="22"/>
        </w:rPr>
        <w:t>στους ΚΑ 10.6012.0001, ΚΑ: 10.6022.0001</w:t>
      </w:r>
      <w:r w:rsidRPr="007852AC">
        <w:rPr>
          <w:rFonts w:ascii="Arial" w:hAnsi="Arial" w:cs="Arial"/>
          <w:sz w:val="22"/>
          <w:szCs w:val="22"/>
        </w:rPr>
        <w:t xml:space="preserve"> </w:t>
      </w:r>
      <w:r w:rsidR="00EF6CB2" w:rsidRPr="007852AC">
        <w:rPr>
          <w:rFonts w:ascii="Arial" w:hAnsi="Arial" w:cs="Arial"/>
          <w:sz w:val="22"/>
          <w:szCs w:val="22"/>
        </w:rPr>
        <w:t>και θα υπάρξει αντίστοιχη πρόβλεψη στον προϋπολογισμό του επόμενου οικον. Έτους.</w:t>
      </w:r>
      <w:r w:rsidRPr="007852AC">
        <w:rPr>
          <w:rFonts w:ascii="Arial" w:hAnsi="Arial" w:cs="Arial"/>
          <w:sz w:val="22"/>
          <w:szCs w:val="22"/>
        </w:rPr>
        <w:t xml:space="preserve"> </w:t>
      </w:r>
    </w:p>
    <w:p w:rsidR="00503908" w:rsidRPr="007852AC" w:rsidRDefault="00503908" w:rsidP="007852AC">
      <w:pPr>
        <w:numPr>
          <w:ilvl w:val="0"/>
          <w:numId w:val="2"/>
        </w:numPr>
        <w:spacing w:line="276" w:lineRule="auto"/>
        <w:ind w:left="426" w:hanging="426"/>
        <w:jc w:val="both"/>
        <w:rPr>
          <w:rFonts w:ascii="Arial" w:hAnsi="Arial" w:cs="Arial"/>
          <w:sz w:val="22"/>
          <w:szCs w:val="22"/>
        </w:rPr>
      </w:pPr>
      <w:r w:rsidRPr="007852AC">
        <w:rPr>
          <w:rFonts w:ascii="Arial" w:hAnsi="Arial" w:cs="Arial"/>
          <w:sz w:val="22"/>
          <w:szCs w:val="22"/>
        </w:rPr>
        <w:t xml:space="preserve">Το γεγονός ότι είναι απαραίτητος  ο </w:t>
      </w:r>
      <w:r w:rsidR="00D14988" w:rsidRPr="007852AC">
        <w:rPr>
          <w:rFonts w:ascii="Arial" w:hAnsi="Arial" w:cs="Arial"/>
          <w:sz w:val="22"/>
          <w:szCs w:val="22"/>
        </w:rPr>
        <w:t>καθορισμός 12ωρης λειτουργίας καθώς και λειτουργίας τις Κυριακές και εξαιρέσιμες ημέρες και εργασίας  κατά το Σάββατο καθ’ υπέρβαση</w:t>
      </w:r>
      <w:r w:rsidR="00127A22">
        <w:rPr>
          <w:rFonts w:ascii="Arial" w:hAnsi="Arial" w:cs="Arial"/>
          <w:sz w:val="22"/>
          <w:szCs w:val="22"/>
        </w:rPr>
        <w:t xml:space="preserve"> του ωραρίου</w:t>
      </w:r>
      <w:r w:rsidR="00D14988" w:rsidRPr="007852AC">
        <w:rPr>
          <w:rFonts w:ascii="Arial" w:hAnsi="Arial" w:cs="Arial"/>
          <w:sz w:val="22"/>
          <w:szCs w:val="22"/>
        </w:rPr>
        <w:t xml:space="preserve"> των υπηρεσιών της Διεύθυνσης Οικονομικών Υπηρεσιών </w:t>
      </w:r>
      <w:r w:rsidRPr="007852AC">
        <w:rPr>
          <w:rFonts w:ascii="Arial" w:hAnsi="Arial" w:cs="Arial"/>
          <w:sz w:val="22"/>
          <w:szCs w:val="22"/>
        </w:rPr>
        <w:t xml:space="preserve">του Δήμου </w:t>
      </w:r>
      <w:r w:rsidR="00D14988" w:rsidRPr="007852AC">
        <w:rPr>
          <w:rFonts w:ascii="Arial" w:hAnsi="Arial" w:cs="Arial"/>
          <w:sz w:val="22"/>
          <w:szCs w:val="22"/>
        </w:rPr>
        <w:t>μας,</w:t>
      </w:r>
      <w:r w:rsidRPr="007852AC">
        <w:rPr>
          <w:rFonts w:ascii="Arial" w:hAnsi="Arial" w:cs="Arial"/>
          <w:sz w:val="22"/>
          <w:szCs w:val="22"/>
        </w:rPr>
        <w:t xml:space="preserve"> προκειμένου για την εύρυθμη λειτουργία  </w:t>
      </w:r>
      <w:r w:rsidR="00EF6CB2" w:rsidRPr="007852AC">
        <w:rPr>
          <w:rFonts w:ascii="Arial" w:hAnsi="Arial" w:cs="Arial"/>
          <w:sz w:val="22"/>
          <w:szCs w:val="22"/>
        </w:rPr>
        <w:t>της οργανικής μονάδας</w:t>
      </w:r>
      <w:r w:rsidRPr="007852AC">
        <w:rPr>
          <w:rFonts w:ascii="Arial" w:hAnsi="Arial" w:cs="Arial"/>
          <w:sz w:val="22"/>
          <w:szCs w:val="22"/>
        </w:rPr>
        <w:t xml:space="preserve"> και την αντιμετώπισ</w:t>
      </w:r>
      <w:r w:rsidR="00EF6CB2" w:rsidRPr="007852AC">
        <w:rPr>
          <w:rFonts w:ascii="Arial" w:hAnsi="Arial" w:cs="Arial"/>
          <w:sz w:val="22"/>
          <w:szCs w:val="22"/>
        </w:rPr>
        <w:t>η αυξημένων λειτουργικών</w:t>
      </w:r>
      <w:r w:rsidR="00EF6CB2" w:rsidRPr="007852AC">
        <w:rPr>
          <w:rFonts w:ascii="Arial" w:eastAsia="Arial" w:hAnsi="Arial" w:cs="Arial"/>
          <w:sz w:val="22"/>
          <w:szCs w:val="22"/>
          <w:lang w:bidi="el-GR"/>
        </w:rPr>
        <w:t xml:space="preserve"> και ειδικών έκτακτων υπηρεσιακών αναγκών, που κατά περίπτωση μπορούν να επιβάλλουν την απασχόληση του προσωπικού</w:t>
      </w:r>
      <w:r w:rsidR="00127A22" w:rsidRPr="00127A22">
        <w:rPr>
          <w:rFonts w:ascii="Arial" w:eastAsia="Arial" w:hAnsi="Arial" w:cs="Arial"/>
          <w:sz w:val="22"/>
          <w:szCs w:val="22"/>
          <w:lang w:bidi="el-GR"/>
        </w:rPr>
        <w:t xml:space="preserve"> </w:t>
      </w:r>
      <w:r w:rsidR="00127A22" w:rsidRPr="007852AC">
        <w:rPr>
          <w:rFonts w:ascii="Arial" w:eastAsia="Arial" w:hAnsi="Arial" w:cs="Arial"/>
          <w:sz w:val="22"/>
          <w:szCs w:val="22"/>
          <w:lang w:bidi="el-GR"/>
        </w:rPr>
        <w:t>εκτός του ωραρίου εργασίας</w:t>
      </w:r>
      <w:r w:rsidRPr="007852AC">
        <w:rPr>
          <w:rFonts w:ascii="Arial" w:hAnsi="Arial" w:cs="Arial"/>
          <w:sz w:val="22"/>
          <w:szCs w:val="22"/>
        </w:rPr>
        <w:t xml:space="preserve">.  </w:t>
      </w:r>
    </w:p>
    <w:p w:rsidR="00503908" w:rsidRPr="007852AC" w:rsidRDefault="00503908" w:rsidP="007852AC">
      <w:pPr>
        <w:spacing w:line="276" w:lineRule="auto"/>
        <w:jc w:val="both"/>
        <w:rPr>
          <w:rFonts w:ascii="Arial" w:hAnsi="Arial" w:cs="Arial"/>
          <w:sz w:val="22"/>
          <w:szCs w:val="22"/>
        </w:rPr>
      </w:pPr>
    </w:p>
    <w:p w:rsidR="00503908" w:rsidRPr="007852AC" w:rsidRDefault="00503908" w:rsidP="007852AC">
      <w:pPr>
        <w:spacing w:line="276" w:lineRule="auto"/>
        <w:jc w:val="center"/>
        <w:rPr>
          <w:rFonts w:ascii="Arial" w:hAnsi="Arial" w:cs="Arial"/>
          <w:b/>
          <w:sz w:val="22"/>
          <w:szCs w:val="22"/>
        </w:rPr>
      </w:pPr>
      <w:r w:rsidRPr="007852AC">
        <w:rPr>
          <w:rFonts w:ascii="Arial" w:hAnsi="Arial" w:cs="Arial"/>
          <w:b/>
          <w:sz w:val="22"/>
          <w:szCs w:val="22"/>
        </w:rPr>
        <w:lastRenderedPageBreak/>
        <w:t>ΕΙΣΗΓΟΥΜΑΣΤΕ</w:t>
      </w:r>
    </w:p>
    <w:p w:rsidR="00503908" w:rsidRPr="007852AC" w:rsidRDefault="00503908" w:rsidP="007852AC">
      <w:pPr>
        <w:spacing w:line="276" w:lineRule="auto"/>
        <w:ind w:firstLine="720"/>
        <w:jc w:val="both"/>
        <w:rPr>
          <w:rFonts w:ascii="Arial" w:hAnsi="Arial" w:cs="Arial"/>
          <w:sz w:val="22"/>
          <w:szCs w:val="22"/>
        </w:rPr>
      </w:pPr>
      <w:r w:rsidRPr="007852AC">
        <w:rPr>
          <w:rFonts w:ascii="Arial" w:hAnsi="Arial" w:cs="Arial"/>
          <w:sz w:val="22"/>
          <w:szCs w:val="22"/>
        </w:rPr>
        <w:t xml:space="preserve">Την τροποποίηση της με αρ. </w:t>
      </w:r>
      <w:r w:rsidR="00D14988" w:rsidRPr="007852AC">
        <w:rPr>
          <w:rFonts w:ascii="Arial" w:hAnsi="Arial" w:cs="Arial"/>
          <w:sz w:val="22"/>
          <w:szCs w:val="22"/>
        </w:rPr>
        <w:t>309/2020 απόφαση</w:t>
      </w:r>
      <w:r w:rsidR="007852AC">
        <w:rPr>
          <w:rFonts w:ascii="Arial" w:hAnsi="Arial" w:cs="Arial"/>
          <w:sz w:val="22"/>
          <w:szCs w:val="22"/>
        </w:rPr>
        <w:t>ς</w:t>
      </w:r>
      <w:r w:rsidR="00D14988" w:rsidRPr="007852AC">
        <w:rPr>
          <w:rFonts w:ascii="Arial" w:hAnsi="Arial" w:cs="Arial"/>
          <w:sz w:val="22"/>
          <w:szCs w:val="22"/>
        </w:rPr>
        <w:t xml:space="preserve"> του Δημοτικού Συμβουλίου (πρακτικό 24/16-12-2020), που επικυρώθηκε με την αρ. </w:t>
      </w:r>
      <w:proofErr w:type="spellStart"/>
      <w:r w:rsidR="00D14988" w:rsidRPr="007852AC">
        <w:rPr>
          <w:rFonts w:ascii="Arial" w:hAnsi="Arial" w:cs="Arial"/>
          <w:sz w:val="22"/>
          <w:szCs w:val="22"/>
        </w:rPr>
        <w:t>πρωτ</w:t>
      </w:r>
      <w:proofErr w:type="spellEnd"/>
      <w:r w:rsidR="00D14988" w:rsidRPr="007852AC">
        <w:rPr>
          <w:rFonts w:ascii="Arial" w:hAnsi="Arial" w:cs="Arial"/>
          <w:sz w:val="22"/>
          <w:szCs w:val="22"/>
        </w:rPr>
        <w:t>. 9799/19-01-2021 απόφαση του Συντονιστή Αποκεντρωμένης Διοίκησης Θεσσαλίας – Στερεάς Ελλάδας και δημοσιεύτηκε στο ΦΕΚ 302/τ.Β’/2021,</w:t>
      </w:r>
      <w:r w:rsidR="00D85B77">
        <w:rPr>
          <w:rFonts w:ascii="Arial" w:hAnsi="Arial" w:cs="Arial"/>
          <w:sz w:val="22"/>
          <w:szCs w:val="22"/>
        </w:rPr>
        <w:t xml:space="preserve"> κατά το μέρος που αφορά στον καθορισμό</w:t>
      </w:r>
      <w:r w:rsidR="00D14988" w:rsidRPr="007852AC">
        <w:rPr>
          <w:rFonts w:ascii="Arial" w:hAnsi="Arial" w:cs="Arial"/>
          <w:sz w:val="22"/>
          <w:szCs w:val="22"/>
        </w:rPr>
        <w:t xml:space="preserve"> ωραρίου λειτουργίας </w:t>
      </w:r>
      <w:r w:rsidR="00D85B77">
        <w:rPr>
          <w:rFonts w:ascii="Arial" w:hAnsi="Arial" w:cs="Arial"/>
          <w:sz w:val="22"/>
          <w:szCs w:val="22"/>
        </w:rPr>
        <w:t xml:space="preserve">των </w:t>
      </w:r>
      <w:r w:rsidR="00D14988" w:rsidRPr="007852AC">
        <w:rPr>
          <w:rFonts w:ascii="Arial" w:hAnsi="Arial" w:cs="Arial"/>
          <w:sz w:val="22"/>
          <w:szCs w:val="22"/>
        </w:rPr>
        <w:t xml:space="preserve"> </w:t>
      </w:r>
      <w:r w:rsidR="00D85B77" w:rsidRPr="007852AC">
        <w:rPr>
          <w:rFonts w:ascii="Arial" w:hAnsi="Arial" w:cs="Arial"/>
          <w:sz w:val="22"/>
          <w:szCs w:val="22"/>
        </w:rPr>
        <w:t>υπηρεσιών της Διεύθυνσης Οικονομικών Υπηρεσιών</w:t>
      </w:r>
      <w:r w:rsidR="00D14988" w:rsidRPr="007852AC">
        <w:rPr>
          <w:rFonts w:ascii="Arial" w:hAnsi="Arial" w:cs="Arial"/>
          <w:sz w:val="22"/>
          <w:szCs w:val="22"/>
        </w:rPr>
        <w:t xml:space="preserve"> του Δήμου μας</w:t>
      </w:r>
      <w:r w:rsidRPr="007852AC">
        <w:rPr>
          <w:rFonts w:ascii="Arial" w:hAnsi="Arial" w:cs="Arial"/>
          <w:sz w:val="22"/>
          <w:szCs w:val="22"/>
        </w:rPr>
        <w:t xml:space="preserve"> και ειδικότερα ως εξής:</w:t>
      </w:r>
    </w:p>
    <w:p w:rsidR="00503908" w:rsidRDefault="00127A22" w:rsidP="007852AC">
      <w:pPr>
        <w:spacing w:line="276" w:lineRule="auto"/>
        <w:ind w:firstLine="720"/>
        <w:jc w:val="both"/>
        <w:rPr>
          <w:rFonts w:ascii="Arial" w:eastAsia="Arial" w:hAnsi="Arial" w:cs="Arial"/>
          <w:sz w:val="22"/>
          <w:szCs w:val="22"/>
          <w:lang w:bidi="el-GR"/>
        </w:rPr>
      </w:pPr>
      <w:r>
        <w:rPr>
          <w:rFonts w:ascii="Arial" w:hAnsi="Arial" w:cs="Arial"/>
          <w:sz w:val="22"/>
          <w:szCs w:val="22"/>
        </w:rPr>
        <w:t>«</w:t>
      </w:r>
      <w:r w:rsidR="00D14988" w:rsidRPr="007852AC">
        <w:rPr>
          <w:rFonts w:ascii="Arial" w:hAnsi="Arial" w:cs="Arial"/>
          <w:sz w:val="22"/>
          <w:szCs w:val="22"/>
        </w:rPr>
        <w:t>Την καθιέρωση 12ωρης λειτουργίας καθώς και λειτουργίας τις Κυριακές και εξαιρέσιμες ημέρες και εργασίας  κατά το Σάββατο καθ’ υπέρβαση του ωραρίου, των υπηρεσιών της</w:t>
      </w:r>
      <w:r w:rsidR="00503908" w:rsidRPr="007852AC">
        <w:rPr>
          <w:rFonts w:ascii="Arial" w:hAnsi="Arial" w:cs="Arial"/>
          <w:sz w:val="22"/>
          <w:szCs w:val="22"/>
        </w:rPr>
        <w:t xml:space="preserve"> Διεύθυνσης Οικονομικών Υπηρεσιών για συνολικά </w:t>
      </w:r>
      <w:r w:rsidR="00503908" w:rsidRPr="007852AC">
        <w:rPr>
          <w:rFonts w:ascii="Arial" w:eastAsia="Arial" w:hAnsi="Arial" w:cs="Arial"/>
          <w:sz w:val="22"/>
          <w:szCs w:val="22"/>
          <w:lang w:bidi="el-GR"/>
        </w:rPr>
        <w:t>είκοσι εννέα ( 2</w:t>
      </w:r>
      <w:r w:rsidR="00D85B77">
        <w:rPr>
          <w:rFonts w:ascii="Arial" w:eastAsia="Arial" w:hAnsi="Arial" w:cs="Arial"/>
          <w:sz w:val="22"/>
          <w:szCs w:val="22"/>
          <w:lang w:bidi="el-GR"/>
        </w:rPr>
        <w:t xml:space="preserve">9) άτομα </w:t>
      </w:r>
      <w:r w:rsidR="008E44A4" w:rsidRPr="008E44A4">
        <w:rPr>
          <w:rFonts w:ascii="Arial" w:hAnsi="Arial" w:cs="Arial"/>
          <w:sz w:val="22"/>
          <w:szCs w:val="22"/>
        </w:rPr>
        <w:t>μόνιμου προσωπικού, καθώς και προσωπικού με σχέση εργασίας Ιδιωτικού Δικαίου Αορίστου Χρόνου</w:t>
      </w:r>
      <w:r w:rsidR="008E44A4">
        <w:rPr>
          <w:rFonts w:ascii="Arial" w:hAnsi="Arial" w:cs="Arial"/>
          <w:sz w:val="22"/>
          <w:szCs w:val="22"/>
        </w:rPr>
        <w:t>,</w:t>
      </w:r>
      <w:r w:rsidR="008E44A4">
        <w:rPr>
          <w:rFonts w:ascii="Arial" w:eastAsia="Arial" w:hAnsi="Arial" w:cs="Arial"/>
          <w:sz w:val="22"/>
          <w:szCs w:val="22"/>
          <w:lang w:bidi="el-GR"/>
        </w:rPr>
        <w:t xml:space="preserve"> </w:t>
      </w:r>
      <w:r w:rsidR="00D85B77">
        <w:rPr>
          <w:rFonts w:ascii="Arial" w:eastAsia="Arial" w:hAnsi="Arial" w:cs="Arial"/>
          <w:sz w:val="22"/>
          <w:szCs w:val="22"/>
          <w:lang w:bidi="el-GR"/>
        </w:rPr>
        <w:t>σύμφωνα με τον κάτωθι π</w:t>
      </w:r>
      <w:r w:rsidR="00503908" w:rsidRPr="007852AC">
        <w:rPr>
          <w:rFonts w:ascii="Arial" w:eastAsia="Arial" w:hAnsi="Arial" w:cs="Arial"/>
          <w:sz w:val="22"/>
          <w:szCs w:val="22"/>
          <w:lang w:bidi="el-GR"/>
        </w:rPr>
        <w:t>ίνακα:</w:t>
      </w:r>
      <w:r w:rsidR="008E44A4">
        <w:rPr>
          <w:rFonts w:ascii="Arial" w:eastAsia="Arial" w:hAnsi="Arial" w:cs="Arial"/>
          <w:sz w:val="22"/>
          <w:szCs w:val="22"/>
          <w:lang w:bidi="el-GR"/>
        </w:rPr>
        <w:t xml:space="preserve"> </w:t>
      </w:r>
    </w:p>
    <w:p w:rsidR="008E44A4" w:rsidRPr="007852AC" w:rsidRDefault="008E44A4" w:rsidP="007852AC">
      <w:pPr>
        <w:spacing w:line="276" w:lineRule="auto"/>
        <w:ind w:firstLine="720"/>
        <w:jc w:val="both"/>
        <w:rPr>
          <w:rFonts w:ascii="Arial" w:eastAsia="Arial" w:hAnsi="Arial" w:cs="Arial"/>
          <w:sz w:val="22"/>
          <w:szCs w:val="22"/>
          <w:lang w:bidi="el-GR"/>
        </w:rPr>
      </w:pPr>
    </w:p>
    <w:tbl>
      <w:tblPr>
        <w:tblW w:w="0" w:type="auto"/>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576"/>
        <w:gridCol w:w="1569"/>
        <w:gridCol w:w="2483"/>
      </w:tblGrid>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b/>
                <w:color w:val="000000"/>
                <w:sz w:val="22"/>
                <w:szCs w:val="22"/>
              </w:rPr>
            </w:pPr>
            <w:r w:rsidRPr="008E44A4">
              <w:rPr>
                <w:rFonts w:ascii="Arial" w:hAnsi="Arial" w:cs="Arial"/>
                <w:b/>
                <w:color w:val="000000"/>
                <w:sz w:val="22"/>
                <w:szCs w:val="22"/>
              </w:rPr>
              <w:t>Α/Α</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b/>
                <w:sz w:val="22"/>
                <w:szCs w:val="22"/>
              </w:rPr>
            </w:pPr>
            <w:r w:rsidRPr="008E44A4">
              <w:rPr>
                <w:rFonts w:ascii="Arial" w:hAnsi="Arial" w:cs="Arial"/>
                <w:b/>
                <w:sz w:val="22"/>
                <w:szCs w:val="22"/>
              </w:rPr>
              <w:t>ΚΛΑΔΟΣ/ΕΙΔΙΚΟΤΗΤΑ</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b/>
                <w:color w:val="000000"/>
                <w:sz w:val="22"/>
                <w:szCs w:val="22"/>
              </w:rPr>
            </w:pPr>
            <w:r w:rsidRPr="008E44A4">
              <w:rPr>
                <w:rFonts w:ascii="Arial" w:hAnsi="Arial" w:cs="Arial"/>
                <w:b/>
                <w:color w:val="000000"/>
                <w:sz w:val="22"/>
                <w:szCs w:val="22"/>
              </w:rPr>
              <w:t>ΣΧΕΣΗ ΕΡΓΑΣΙΑΣ</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b/>
                <w:color w:val="000000"/>
                <w:sz w:val="22"/>
                <w:szCs w:val="22"/>
              </w:rPr>
            </w:pPr>
            <w:r w:rsidRPr="008E44A4">
              <w:rPr>
                <w:rFonts w:ascii="Arial" w:hAnsi="Arial" w:cs="Arial"/>
                <w:b/>
                <w:color w:val="000000"/>
                <w:sz w:val="22"/>
                <w:szCs w:val="22"/>
              </w:rPr>
              <w:t>ΑΡΙΘΜΟΣ ΥΠΑΛΛΗΛΩΝ</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1</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sz w:val="22"/>
                <w:szCs w:val="22"/>
              </w:rPr>
            </w:pPr>
            <w:r w:rsidRPr="008E44A4">
              <w:rPr>
                <w:rFonts w:ascii="Arial" w:hAnsi="Arial" w:cs="Arial"/>
                <w:sz w:val="22"/>
                <w:szCs w:val="22"/>
              </w:rPr>
              <w:t>ΠΕ ΔΙΟΙΚΗΤΙΚΟΥ/ΟΙΚΟΝΟΜΙΚΟΥ</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ΜΟΝΙΜΟΙ</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10</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2</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sz w:val="22"/>
                <w:szCs w:val="22"/>
              </w:rPr>
            </w:pPr>
            <w:r w:rsidRPr="008E44A4">
              <w:rPr>
                <w:rFonts w:ascii="Arial" w:hAnsi="Arial" w:cs="Arial"/>
                <w:sz w:val="22"/>
                <w:szCs w:val="22"/>
              </w:rPr>
              <w:t>ΠΕ ΟΙΚΟΝΟΜΙΚΟΥ/ΛΟΓΙΣΤΙΚΟΥ</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ΜΟΝΙΜΟΙ</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2</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3</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7852AC" w:rsidP="007852AC">
            <w:pPr>
              <w:spacing w:line="276" w:lineRule="auto"/>
              <w:jc w:val="both"/>
              <w:rPr>
                <w:rFonts w:ascii="Arial" w:hAnsi="Arial" w:cs="Arial"/>
                <w:sz w:val="22"/>
                <w:szCs w:val="22"/>
              </w:rPr>
            </w:pPr>
            <w:r w:rsidRPr="008E44A4">
              <w:rPr>
                <w:rFonts w:ascii="Arial" w:hAnsi="Arial" w:cs="Arial"/>
                <w:sz w:val="22"/>
                <w:szCs w:val="22"/>
              </w:rPr>
              <w:t>ΤΕ ΔΙΟΙΚΗΤΙΚΟΥ/ΛΟΓΙΣΤΙΚΟΥ</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ΜΟΝΙΜΟΙ</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2</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4</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sz w:val="22"/>
                <w:szCs w:val="22"/>
              </w:rPr>
            </w:pPr>
            <w:r w:rsidRPr="008E44A4">
              <w:rPr>
                <w:rFonts w:ascii="Arial" w:hAnsi="Arial" w:cs="Arial"/>
                <w:sz w:val="22"/>
                <w:szCs w:val="22"/>
              </w:rPr>
              <w:t>ΔΕ ΔΙΟΙΚΗΤΙΚΟΥ</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ΜΟΝΙΜΟΙ</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6</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5</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sz w:val="22"/>
                <w:szCs w:val="22"/>
              </w:rPr>
            </w:pPr>
            <w:r w:rsidRPr="008E44A4">
              <w:rPr>
                <w:rFonts w:ascii="Arial" w:hAnsi="Arial" w:cs="Arial"/>
                <w:sz w:val="22"/>
                <w:szCs w:val="22"/>
              </w:rPr>
              <w:t>ΔΕ ΧΕΙΡΙΣΤΩΝ Η/Υ</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ΜΟΝΙΜΟΙ</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1</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6</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sz w:val="22"/>
                <w:szCs w:val="22"/>
              </w:rPr>
            </w:pPr>
            <w:r w:rsidRPr="008E44A4">
              <w:rPr>
                <w:rFonts w:ascii="Arial" w:hAnsi="Arial" w:cs="Arial"/>
                <w:sz w:val="22"/>
                <w:szCs w:val="22"/>
              </w:rPr>
              <w:t>ΥΕ ΚΛΗΤΗΡΩΝ ΘΥΡΩΡΩΝ</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ΜΟΝΙΜΟΙ</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1</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7</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sz w:val="22"/>
                <w:szCs w:val="22"/>
              </w:rPr>
            </w:pPr>
            <w:r w:rsidRPr="008E44A4">
              <w:rPr>
                <w:rFonts w:ascii="Arial" w:hAnsi="Arial" w:cs="Arial"/>
                <w:sz w:val="22"/>
                <w:szCs w:val="22"/>
              </w:rPr>
              <w:t>ΠΕ ΔΙΟΙΚΗΤΙΚΟΥ/ΟΙΚΟΝΟΜΙΚΟΥ</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Ι.Δ.Α.Χ.</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2</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8</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sz w:val="22"/>
                <w:szCs w:val="22"/>
              </w:rPr>
            </w:pPr>
            <w:r w:rsidRPr="008E44A4">
              <w:rPr>
                <w:rFonts w:ascii="Arial" w:hAnsi="Arial" w:cs="Arial"/>
                <w:sz w:val="22"/>
                <w:szCs w:val="22"/>
              </w:rPr>
              <w:t>ΤΕ ΔΙΟΙΚΗΤΙΚΟΥ/ΛΟΓΙΣΤΙΚΟΥ</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Ι.Δ.Α.Χ.</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1</w:t>
            </w:r>
          </w:p>
        </w:tc>
      </w:tr>
      <w:tr w:rsidR="00503908" w:rsidRPr="008E44A4" w:rsidTr="000519B3">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9</w:t>
            </w:r>
          </w:p>
        </w:tc>
        <w:tc>
          <w:tcPr>
            <w:tcW w:w="3576"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sz w:val="22"/>
                <w:szCs w:val="22"/>
              </w:rPr>
            </w:pPr>
            <w:r w:rsidRPr="008E44A4">
              <w:rPr>
                <w:rFonts w:ascii="Arial" w:hAnsi="Arial" w:cs="Arial"/>
                <w:sz w:val="22"/>
                <w:szCs w:val="22"/>
              </w:rPr>
              <w:t>ΔΕ ΧΕΙΡΙΣΤΩΝ Η/Υ</w:t>
            </w:r>
          </w:p>
        </w:tc>
        <w:tc>
          <w:tcPr>
            <w:tcW w:w="1569" w:type="dxa"/>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Ι.Δ.Α.Χ.</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8E44A4" w:rsidRDefault="00503908" w:rsidP="007852AC">
            <w:pPr>
              <w:spacing w:line="276" w:lineRule="auto"/>
              <w:jc w:val="both"/>
              <w:rPr>
                <w:rFonts w:ascii="Arial" w:hAnsi="Arial" w:cs="Arial"/>
                <w:color w:val="000000"/>
                <w:sz w:val="22"/>
                <w:szCs w:val="22"/>
              </w:rPr>
            </w:pPr>
            <w:r w:rsidRPr="008E44A4">
              <w:rPr>
                <w:rFonts w:ascii="Arial" w:hAnsi="Arial" w:cs="Arial"/>
                <w:color w:val="000000"/>
                <w:sz w:val="22"/>
                <w:szCs w:val="22"/>
              </w:rPr>
              <w:t>2</w:t>
            </w:r>
          </w:p>
        </w:tc>
      </w:tr>
      <w:tr w:rsidR="007852AC" w:rsidRPr="008E44A4" w:rsidTr="000519B3">
        <w:tc>
          <w:tcPr>
            <w:tcW w:w="0" w:type="auto"/>
            <w:tcBorders>
              <w:top w:val="single" w:sz="4" w:space="0" w:color="auto"/>
              <w:left w:val="single" w:sz="4" w:space="0" w:color="auto"/>
              <w:bottom w:val="single" w:sz="4" w:space="0" w:color="auto"/>
              <w:right w:val="single" w:sz="4" w:space="0" w:color="auto"/>
            </w:tcBorders>
            <w:vAlign w:val="bottom"/>
          </w:tcPr>
          <w:p w:rsidR="007852AC"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10</w:t>
            </w:r>
          </w:p>
        </w:tc>
        <w:tc>
          <w:tcPr>
            <w:tcW w:w="3576" w:type="dxa"/>
            <w:tcBorders>
              <w:top w:val="single" w:sz="4" w:space="0" w:color="auto"/>
              <w:left w:val="single" w:sz="4" w:space="0" w:color="auto"/>
              <w:bottom w:val="single" w:sz="4" w:space="0" w:color="auto"/>
              <w:right w:val="single" w:sz="4" w:space="0" w:color="auto"/>
            </w:tcBorders>
          </w:tcPr>
          <w:p w:rsidR="007852AC" w:rsidRPr="008E44A4" w:rsidRDefault="007852AC" w:rsidP="007852AC">
            <w:pPr>
              <w:spacing w:line="276" w:lineRule="auto"/>
              <w:jc w:val="both"/>
              <w:rPr>
                <w:rFonts w:ascii="Arial" w:hAnsi="Arial" w:cs="Arial"/>
                <w:sz w:val="22"/>
                <w:szCs w:val="22"/>
              </w:rPr>
            </w:pPr>
            <w:r w:rsidRPr="008E44A4">
              <w:rPr>
                <w:rFonts w:ascii="Arial" w:hAnsi="Arial" w:cs="Arial"/>
                <w:sz w:val="22"/>
                <w:szCs w:val="22"/>
              </w:rPr>
              <w:t>ΔΕ ΔΙΟΙΚΗΤΙΚΟΥ</w:t>
            </w:r>
          </w:p>
        </w:tc>
        <w:tc>
          <w:tcPr>
            <w:tcW w:w="1569" w:type="dxa"/>
            <w:tcBorders>
              <w:top w:val="single" w:sz="4" w:space="0" w:color="auto"/>
              <w:left w:val="single" w:sz="4" w:space="0" w:color="auto"/>
              <w:bottom w:val="single" w:sz="4" w:space="0" w:color="auto"/>
              <w:right w:val="single" w:sz="4" w:space="0" w:color="auto"/>
            </w:tcBorders>
            <w:vAlign w:val="bottom"/>
          </w:tcPr>
          <w:p w:rsidR="007852AC"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Ι.Δ.Α.Χ.</w:t>
            </w:r>
          </w:p>
        </w:tc>
        <w:tc>
          <w:tcPr>
            <w:tcW w:w="0" w:type="auto"/>
            <w:tcBorders>
              <w:top w:val="single" w:sz="4" w:space="0" w:color="auto"/>
              <w:left w:val="single" w:sz="4" w:space="0" w:color="auto"/>
              <w:bottom w:val="single" w:sz="4" w:space="0" w:color="auto"/>
              <w:right w:val="single" w:sz="4" w:space="0" w:color="auto"/>
            </w:tcBorders>
            <w:vAlign w:val="bottom"/>
          </w:tcPr>
          <w:p w:rsidR="007852AC" w:rsidRPr="008E44A4" w:rsidRDefault="007852AC" w:rsidP="007852AC">
            <w:pPr>
              <w:spacing w:line="276" w:lineRule="auto"/>
              <w:jc w:val="both"/>
              <w:rPr>
                <w:rFonts w:ascii="Arial" w:hAnsi="Arial" w:cs="Arial"/>
                <w:color w:val="000000"/>
                <w:sz w:val="22"/>
                <w:szCs w:val="22"/>
              </w:rPr>
            </w:pPr>
            <w:r w:rsidRPr="008E44A4">
              <w:rPr>
                <w:rFonts w:ascii="Arial" w:hAnsi="Arial" w:cs="Arial"/>
                <w:color w:val="000000"/>
                <w:sz w:val="22"/>
                <w:szCs w:val="22"/>
              </w:rPr>
              <w:t>2</w:t>
            </w:r>
          </w:p>
        </w:tc>
      </w:tr>
      <w:tr w:rsidR="00503908" w:rsidRPr="007852AC" w:rsidTr="000519B3">
        <w:tc>
          <w:tcPr>
            <w:tcW w:w="0" w:type="auto"/>
            <w:tcBorders>
              <w:top w:val="single" w:sz="4" w:space="0" w:color="auto"/>
              <w:left w:val="single" w:sz="4" w:space="0" w:color="auto"/>
              <w:bottom w:val="single" w:sz="4" w:space="0" w:color="auto"/>
              <w:right w:val="single" w:sz="4" w:space="0" w:color="auto"/>
            </w:tcBorders>
            <w:vAlign w:val="bottom"/>
          </w:tcPr>
          <w:p w:rsidR="00503908" w:rsidRPr="008E44A4" w:rsidRDefault="00503908" w:rsidP="007852AC">
            <w:pPr>
              <w:spacing w:line="276" w:lineRule="auto"/>
              <w:jc w:val="both"/>
              <w:rPr>
                <w:rFonts w:ascii="Arial" w:hAnsi="Arial" w:cs="Arial"/>
                <w:color w:val="000000"/>
                <w:sz w:val="22"/>
                <w:szCs w:val="22"/>
              </w:rPr>
            </w:pPr>
          </w:p>
        </w:tc>
        <w:tc>
          <w:tcPr>
            <w:tcW w:w="3576" w:type="dxa"/>
            <w:tcBorders>
              <w:top w:val="single" w:sz="4" w:space="0" w:color="auto"/>
              <w:left w:val="single" w:sz="4" w:space="0" w:color="auto"/>
              <w:bottom w:val="single" w:sz="4" w:space="0" w:color="auto"/>
              <w:right w:val="single" w:sz="4" w:space="0" w:color="auto"/>
            </w:tcBorders>
          </w:tcPr>
          <w:p w:rsidR="00503908" w:rsidRPr="008E44A4" w:rsidRDefault="00503908" w:rsidP="007852AC">
            <w:pPr>
              <w:spacing w:line="276" w:lineRule="auto"/>
              <w:jc w:val="both"/>
              <w:rPr>
                <w:rFonts w:ascii="Arial" w:hAnsi="Arial" w:cs="Arial"/>
                <w:sz w:val="22"/>
                <w:szCs w:val="22"/>
              </w:rPr>
            </w:pPr>
          </w:p>
        </w:tc>
        <w:tc>
          <w:tcPr>
            <w:tcW w:w="1569" w:type="dxa"/>
            <w:tcBorders>
              <w:top w:val="single" w:sz="4" w:space="0" w:color="auto"/>
              <w:left w:val="single" w:sz="4" w:space="0" w:color="auto"/>
              <w:bottom w:val="single" w:sz="4" w:space="0" w:color="auto"/>
              <w:right w:val="single" w:sz="4" w:space="0" w:color="auto"/>
            </w:tcBorders>
            <w:hideMark/>
          </w:tcPr>
          <w:p w:rsidR="00503908" w:rsidRPr="008E44A4" w:rsidRDefault="00503908" w:rsidP="007852AC">
            <w:pPr>
              <w:spacing w:line="276" w:lineRule="auto"/>
              <w:jc w:val="both"/>
              <w:rPr>
                <w:rFonts w:ascii="Arial" w:hAnsi="Arial" w:cs="Arial"/>
                <w:b/>
                <w:sz w:val="22"/>
                <w:szCs w:val="22"/>
              </w:rPr>
            </w:pPr>
            <w:r w:rsidRPr="008E44A4">
              <w:rPr>
                <w:rFonts w:ascii="Arial" w:hAnsi="Arial" w:cs="Arial"/>
                <w:b/>
                <w:sz w:val="22"/>
                <w:szCs w:val="22"/>
              </w:rPr>
              <w:t xml:space="preserve">     ΣΥΝΟΛΟ</w:t>
            </w:r>
          </w:p>
        </w:tc>
        <w:tc>
          <w:tcPr>
            <w:tcW w:w="0" w:type="auto"/>
            <w:tcBorders>
              <w:top w:val="single" w:sz="4" w:space="0" w:color="auto"/>
              <w:left w:val="single" w:sz="4" w:space="0" w:color="auto"/>
              <w:bottom w:val="single" w:sz="4" w:space="0" w:color="auto"/>
              <w:right w:val="single" w:sz="4" w:space="0" w:color="auto"/>
            </w:tcBorders>
            <w:vAlign w:val="bottom"/>
            <w:hideMark/>
          </w:tcPr>
          <w:p w:rsidR="00503908" w:rsidRPr="007852AC" w:rsidRDefault="00503908" w:rsidP="007852AC">
            <w:pPr>
              <w:spacing w:line="276" w:lineRule="auto"/>
              <w:jc w:val="both"/>
              <w:rPr>
                <w:rFonts w:ascii="Arial" w:hAnsi="Arial" w:cs="Arial"/>
                <w:b/>
                <w:color w:val="000000"/>
                <w:sz w:val="22"/>
                <w:szCs w:val="22"/>
              </w:rPr>
            </w:pPr>
            <w:r w:rsidRPr="008E44A4">
              <w:rPr>
                <w:rFonts w:ascii="Arial" w:hAnsi="Arial" w:cs="Arial"/>
                <w:b/>
                <w:color w:val="000000"/>
                <w:sz w:val="22"/>
                <w:szCs w:val="22"/>
              </w:rPr>
              <w:t>29</w:t>
            </w:r>
          </w:p>
        </w:tc>
      </w:tr>
    </w:tbl>
    <w:p w:rsidR="008E44A4" w:rsidRDefault="008E44A4" w:rsidP="007852AC">
      <w:pPr>
        <w:spacing w:line="276" w:lineRule="auto"/>
        <w:ind w:firstLine="720"/>
        <w:jc w:val="both"/>
        <w:rPr>
          <w:rFonts w:ascii="Arial" w:hAnsi="Arial" w:cs="Arial"/>
          <w:sz w:val="22"/>
          <w:szCs w:val="22"/>
        </w:rPr>
      </w:pPr>
    </w:p>
    <w:p w:rsidR="008E44A4" w:rsidRDefault="00503908" w:rsidP="007852AC">
      <w:pPr>
        <w:spacing w:line="276" w:lineRule="auto"/>
        <w:ind w:firstLine="720"/>
        <w:jc w:val="both"/>
        <w:rPr>
          <w:rFonts w:ascii="Arial" w:hAnsi="Arial" w:cs="Arial"/>
          <w:sz w:val="22"/>
          <w:szCs w:val="22"/>
        </w:rPr>
      </w:pPr>
      <w:r w:rsidRPr="007852AC">
        <w:rPr>
          <w:rFonts w:ascii="Arial" w:hAnsi="Arial" w:cs="Arial"/>
          <w:sz w:val="22"/>
          <w:szCs w:val="22"/>
        </w:rPr>
        <w:t xml:space="preserve">Η </w:t>
      </w:r>
      <w:r w:rsidR="008E44A4">
        <w:rPr>
          <w:rFonts w:ascii="Arial" w:hAnsi="Arial" w:cs="Arial"/>
          <w:bCs/>
          <w:sz w:val="22"/>
          <w:szCs w:val="22"/>
        </w:rPr>
        <w:t xml:space="preserve">προβλεπόμενη μηνιαία δαπάνης, </w:t>
      </w:r>
      <w:r w:rsidRPr="007852AC">
        <w:rPr>
          <w:rFonts w:ascii="Arial" w:hAnsi="Arial" w:cs="Arial"/>
          <w:sz w:val="22"/>
          <w:szCs w:val="22"/>
        </w:rPr>
        <w:t>που θα προκληθεί από τα παραπάνω</w:t>
      </w:r>
      <w:r w:rsidR="008E44A4">
        <w:rPr>
          <w:rFonts w:ascii="Arial" w:hAnsi="Arial" w:cs="Arial"/>
          <w:sz w:val="22"/>
          <w:szCs w:val="22"/>
        </w:rPr>
        <w:t>,</w:t>
      </w:r>
      <w:r w:rsidRPr="007852AC">
        <w:rPr>
          <w:rFonts w:ascii="Arial" w:hAnsi="Arial" w:cs="Arial"/>
          <w:sz w:val="22"/>
          <w:szCs w:val="22"/>
        </w:rPr>
        <w:t xml:space="preserve"> </w:t>
      </w:r>
      <w:r w:rsidR="008E44A4">
        <w:rPr>
          <w:rFonts w:ascii="Arial" w:hAnsi="Arial" w:cs="Arial"/>
          <w:sz w:val="22"/>
          <w:szCs w:val="22"/>
        </w:rPr>
        <w:t xml:space="preserve">ύψους </w:t>
      </w:r>
      <w:r w:rsidR="008E44A4" w:rsidRPr="008E44A4">
        <w:rPr>
          <w:rFonts w:ascii="Arial" w:hAnsi="Arial" w:cs="Arial"/>
          <w:bCs/>
          <w:color w:val="000000"/>
          <w:sz w:val="22"/>
          <w:szCs w:val="22"/>
        </w:rPr>
        <w:t>3.326,56 Ευρώ</w:t>
      </w:r>
      <w:r w:rsidR="008E44A4" w:rsidRPr="007852AC">
        <w:rPr>
          <w:rFonts w:ascii="Arial" w:hAnsi="Arial" w:cs="Arial"/>
          <w:sz w:val="22"/>
          <w:szCs w:val="22"/>
        </w:rPr>
        <w:t xml:space="preserve"> </w:t>
      </w:r>
      <w:r w:rsidRPr="007852AC">
        <w:rPr>
          <w:rFonts w:ascii="Arial" w:hAnsi="Arial" w:cs="Arial"/>
          <w:sz w:val="22"/>
          <w:szCs w:val="22"/>
        </w:rPr>
        <w:t>θα καλυφθεί από πιστώσεις που προβλέπονται στον προϋπολογισμό του Δήμου οικον. έτους 202</w:t>
      </w:r>
      <w:r w:rsidR="007852AC" w:rsidRPr="007852AC">
        <w:rPr>
          <w:rFonts w:ascii="Arial" w:hAnsi="Arial" w:cs="Arial"/>
          <w:sz w:val="22"/>
          <w:szCs w:val="22"/>
        </w:rPr>
        <w:t>2</w:t>
      </w:r>
      <w:r w:rsidRPr="007852AC">
        <w:rPr>
          <w:rFonts w:ascii="Arial" w:hAnsi="Arial" w:cs="Arial"/>
          <w:sz w:val="22"/>
          <w:szCs w:val="22"/>
        </w:rPr>
        <w:t xml:space="preserve"> και ει</w:t>
      </w:r>
      <w:r w:rsidR="007852AC" w:rsidRPr="007852AC">
        <w:rPr>
          <w:rFonts w:ascii="Arial" w:hAnsi="Arial" w:cs="Arial"/>
          <w:sz w:val="22"/>
          <w:szCs w:val="22"/>
        </w:rPr>
        <w:t xml:space="preserve">δικότερα στους </w:t>
      </w:r>
      <w:r w:rsidR="009241F6">
        <w:rPr>
          <w:rFonts w:ascii="Arial" w:hAnsi="Arial" w:cs="Arial"/>
          <w:sz w:val="22"/>
          <w:szCs w:val="22"/>
        </w:rPr>
        <w:t>ΚΑ 10.6012.0001 και</w:t>
      </w:r>
      <w:r w:rsidR="009241F6" w:rsidRPr="009241F6">
        <w:rPr>
          <w:rFonts w:ascii="Arial" w:hAnsi="Arial" w:cs="Arial"/>
          <w:sz w:val="22"/>
          <w:szCs w:val="22"/>
        </w:rPr>
        <w:t xml:space="preserve"> ΚΑ: 10.6022.0001</w:t>
      </w:r>
      <w:r w:rsidR="009241F6" w:rsidRPr="007852AC">
        <w:rPr>
          <w:rFonts w:ascii="Arial" w:hAnsi="Arial" w:cs="Arial"/>
          <w:sz w:val="22"/>
          <w:szCs w:val="22"/>
        </w:rPr>
        <w:t xml:space="preserve"> </w:t>
      </w:r>
      <w:r w:rsidR="007852AC" w:rsidRPr="007852AC">
        <w:rPr>
          <w:rFonts w:ascii="Arial" w:hAnsi="Arial" w:cs="Arial"/>
          <w:sz w:val="22"/>
          <w:szCs w:val="22"/>
        </w:rPr>
        <w:t xml:space="preserve">και θα υπάρξει αντίστοιχη πρόβλεψη στον προϋπολογισμό </w:t>
      </w:r>
      <w:r w:rsidR="008E44A4">
        <w:rPr>
          <w:rFonts w:ascii="Arial" w:hAnsi="Arial" w:cs="Arial"/>
          <w:sz w:val="22"/>
          <w:szCs w:val="22"/>
        </w:rPr>
        <w:t>των</w:t>
      </w:r>
      <w:r w:rsidR="007852AC" w:rsidRPr="007852AC">
        <w:rPr>
          <w:rFonts w:ascii="Arial" w:hAnsi="Arial" w:cs="Arial"/>
          <w:sz w:val="22"/>
          <w:szCs w:val="22"/>
        </w:rPr>
        <w:t xml:space="preserve"> επόμεν</w:t>
      </w:r>
      <w:r w:rsidR="008E44A4">
        <w:rPr>
          <w:rFonts w:ascii="Arial" w:hAnsi="Arial" w:cs="Arial"/>
          <w:sz w:val="22"/>
          <w:szCs w:val="22"/>
        </w:rPr>
        <w:t>ων</w:t>
      </w:r>
      <w:r w:rsidR="007852AC" w:rsidRPr="007852AC">
        <w:rPr>
          <w:rFonts w:ascii="Arial" w:hAnsi="Arial" w:cs="Arial"/>
          <w:sz w:val="22"/>
          <w:szCs w:val="22"/>
        </w:rPr>
        <w:t xml:space="preserve"> οικον. </w:t>
      </w:r>
      <w:r w:rsidR="008E44A4" w:rsidRPr="007852AC">
        <w:rPr>
          <w:rFonts w:ascii="Arial" w:hAnsi="Arial" w:cs="Arial"/>
          <w:sz w:val="22"/>
          <w:szCs w:val="22"/>
        </w:rPr>
        <w:t>Ετ</w:t>
      </w:r>
      <w:r w:rsidR="008E44A4">
        <w:rPr>
          <w:rFonts w:ascii="Arial" w:hAnsi="Arial" w:cs="Arial"/>
          <w:sz w:val="22"/>
          <w:szCs w:val="22"/>
        </w:rPr>
        <w:t xml:space="preserve">ών. </w:t>
      </w:r>
      <w:r w:rsidR="007852AC" w:rsidRPr="007852AC">
        <w:rPr>
          <w:rFonts w:ascii="Arial" w:hAnsi="Arial" w:cs="Arial"/>
          <w:sz w:val="22"/>
          <w:szCs w:val="22"/>
        </w:rPr>
        <w:t xml:space="preserve"> </w:t>
      </w:r>
    </w:p>
    <w:p w:rsidR="00503908" w:rsidRPr="007852AC" w:rsidRDefault="00503908" w:rsidP="007852AC">
      <w:pPr>
        <w:spacing w:line="276" w:lineRule="auto"/>
        <w:ind w:firstLine="720"/>
        <w:jc w:val="both"/>
        <w:rPr>
          <w:rFonts w:ascii="Arial" w:hAnsi="Arial" w:cs="Arial"/>
          <w:sz w:val="22"/>
          <w:szCs w:val="22"/>
        </w:rPr>
      </w:pPr>
      <w:r w:rsidRPr="007852AC">
        <w:rPr>
          <w:rFonts w:ascii="Arial" w:hAnsi="Arial" w:cs="Arial"/>
          <w:sz w:val="22"/>
          <w:szCs w:val="22"/>
        </w:rPr>
        <w:t>Οι εργαζόμενοι θα εναλλάσσονται ανάλογα με τις ανάγκες της Υπηρεσίας. Ο αριθμός των προτεινόμενων ωρών και ο αριθμός των δικαιούχων θα διαμορφώνεται συναρτήσει των αναγκών και του προγραμματισμού της Υπηρεσίας. Ο αριθμός των δεδουλευμένων ωρών των υπαλλήλων θα βεβαιώνεται από τον Προϊστάμενο Δ/</w:t>
      </w:r>
      <w:proofErr w:type="spellStart"/>
      <w:r w:rsidRPr="007852AC">
        <w:rPr>
          <w:rFonts w:ascii="Arial" w:hAnsi="Arial" w:cs="Arial"/>
          <w:sz w:val="22"/>
          <w:szCs w:val="22"/>
        </w:rPr>
        <w:t>νσης</w:t>
      </w:r>
      <w:proofErr w:type="spellEnd"/>
      <w:r w:rsidRPr="007852AC">
        <w:rPr>
          <w:rFonts w:ascii="Arial" w:hAnsi="Arial" w:cs="Arial"/>
          <w:sz w:val="22"/>
          <w:szCs w:val="22"/>
        </w:rPr>
        <w:t>. Οι ανωτέρω υπάλληλοι θα απασχοληθούν υπερωριακά, τηρώντας τα ανώτατα όρια ανά εξάμηνο, όπως αυτά προβλέπονται στο άρθρο 20.Α, παρ.2 του Ν.4354/2015 (ΦΕΚ 176/Α’), όπως τροποποιήθηκε και ισχύει και εφόσον το επιβάλλουν οι ανάγκες των υπηρεσιών του Δήμου.</w:t>
      </w:r>
    </w:p>
    <w:p w:rsidR="00503908" w:rsidRPr="007852AC" w:rsidRDefault="00503908" w:rsidP="007852AC">
      <w:pPr>
        <w:spacing w:line="276" w:lineRule="auto"/>
        <w:ind w:firstLine="720"/>
        <w:jc w:val="both"/>
        <w:rPr>
          <w:rFonts w:ascii="Arial" w:hAnsi="Arial" w:cs="Arial"/>
          <w:sz w:val="22"/>
          <w:szCs w:val="22"/>
        </w:rPr>
      </w:pPr>
      <w:r w:rsidRPr="007852AC">
        <w:rPr>
          <w:rFonts w:ascii="Arial" w:hAnsi="Arial" w:cs="Arial"/>
          <w:sz w:val="22"/>
          <w:szCs w:val="22"/>
        </w:rPr>
        <w:t>Επισημαίνεται ότι η ωριαία αμοιβή για την υπερωριακή απασχόληση θα είναι η οριζόμενη με το άρθρο 20 του Ν.4354/15 (</w:t>
      </w:r>
      <w:proofErr w:type="spellStart"/>
      <w:r w:rsidRPr="007852AC">
        <w:rPr>
          <w:rFonts w:ascii="Arial" w:hAnsi="Arial" w:cs="Arial"/>
          <w:sz w:val="22"/>
          <w:szCs w:val="22"/>
        </w:rPr>
        <w:t>Υ̟π</w:t>
      </w:r>
      <w:proofErr w:type="spellEnd"/>
      <w:r w:rsidRPr="007852AC">
        <w:rPr>
          <w:rFonts w:ascii="Arial" w:hAnsi="Arial" w:cs="Arial"/>
          <w:sz w:val="22"/>
          <w:szCs w:val="22"/>
        </w:rPr>
        <w:t xml:space="preserve">. Οικονομικών 2/31029/∆ΕΠ/06.05.2016) και </w:t>
      </w:r>
      <w:r w:rsidRPr="007852AC">
        <w:rPr>
          <w:rFonts w:ascii="Arial" w:hAnsi="Arial" w:cs="Arial"/>
          <w:sz w:val="22"/>
          <w:szCs w:val="22"/>
        </w:rPr>
        <w:lastRenderedPageBreak/>
        <w:t>το άρθρο 102 παρ. 2 του Ν. 4461/2017 (Υπ. Οικο</w:t>
      </w:r>
      <w:r w:rsidR="007852AC" w:rsidRPr="007852AC">
        <w:rPr>
          <w:rFonts w:ascii="Arial" w:hAnsi="Arial" w:cs="Arial"/>
          <w:sz w:val="22"/>
          <w:szCs w:val="22"/>
        </w:rPr>
        <w:t>νομικών 2/40112/ΔΕΠ/26-05-2017), όπως ισχύει.</w:t>
      </w:r>
    </w:p>
    <w:p w:rsidR="00503908" w:rsidRPr="007852AC" w:rsidRDefault="00503908" w:rsidP="007852AC">
      <w:pPr>
        <w:spacing w:line="276" w:lineRule="auto"/>
        <w:ind w:firstLine="720"/>
        <w:jc w:val="both"/>
        <w:rPr>
          <w:rFonts w:ascii="Arial" w:hAnsi="Arial" w:cs="Arial"/>
          <w:sz w:val="22"/>
          <w:szCs w:val="22"/>
        </w:rPr>
      </w:pPr>
      <w:r w:rsidRPr="007852AC">
        <w:rPr>
          <w:rFonts w:ascii="Arial" w:hAnsi="Arial" w:cs="Arial"/>
          <w:sz w:val="22"/>
          <w:szCs w:val="22"/>
        </w:rPr>
        <w:t xml:space="preserve">Η παρούσα να δημοσιευτεί στο ΦΕΚ δια μέσου της Αποκεντρωμένης Διοίκησης Θεσσαλίας – Στερεάς Ελλάδας. </w:t>
      </w:r>
    </w:p>
    <w:p w:rsidR="00503908" w:rsidRPr="007852AC" w:rsidRDefault="00503908" w:rsidP="007852AC">
      <w:pPr>
        <w:spacing w:line="276" w:lineRule="auto"/>
        <w:contextualSpacing/>
        <w:jc w:val="both"/>
        <w:rPr>
          <w:rFonts w:ascii="Arial" w:hAnsi="Arial" w:cs="Arial"/>
          <w:sz w:val="22"/>
          <w:szCs w:val="22"/>
        </w:rPr>
      </w:pPr>
    </w:p>
    <w:p w:rsidR="00E902FA" w:rsidRDefault="00E902FA" w:rsidP="00E902FA">
      <w:pPr>
        <w:ind w:left="3600" w:firstLine="720"/>
        <w:jc w:val="center"/>
        <w:rPr>
          <w:rFonts w:ascii="Arial" w:hAnsi="Arial" w:cs="Arial"/>
        </w:rPr>
      </w:pPr>
      <w:r>
        <w:rPr>
          <w:rFonts w:ascii="Arial" w:hAnsi="Arial" w:cs="Arial"/>
        </w:rPr>
        <w:t xml:space="preserve"> </w:t>
      </w:r>
    </w:p>
    <w:p w:rsidR="00E902FA" w:rsidRDefault="00E902FA" w:rsidP="00E902FA">
      <w:pPr>
        <w:ind w:left="3600" w:firstLine="720"/>
        <w:jc w:val="center"/>
        <w:rPr>
          <w:rFonts w:ascii="Arial" w:hAnsi="Arial" w:cs="Arial"/>
        </w:rPr>
      </w:pPr>
      <w:r>
        <w:rPr>
          <w:rFonts w:ascii="Arial" w:hAnsi="Arial" w:cs="Arial"/>
        </w:rPr>
        <w:t xml:space="preserve">Λαμία, </w:t>
      </w:r>
      <w:r w:rsidR="009241F6">
        <w:rPr>
          <w:rFonts w:ascii="Arial" w:hAnsi="Arial" w:cs="Arial"/>
        </w:rPr>
        <w:t>21</w:t>
      </w:r>
      <w:r>
        <w:rPr>
          <w:rFonts w:ascii="Arial" w:hAnsi="Arial" w:cs="Arial"/>
          <w:lang w:val="en-US"/>
        </w:rPr>
        <w:t>/11</w:t>
      </w:r>
      <w:r>
        <w:rPr>
          <w:rFonts w:ascii="Arial" w:hAnsi="Arial" w:cs="Arial"/>
        </w:rPr>
        <w:t>/2022</w:t>
      </w:r>
    </w:p>
    <w:p w:rsidR="00E902FA" w:rsidRDefault="00E902FA" w:rsidP="00E902FA">
      <w:pPr>
        <w:ind w:left="3600" w:firstLine="720"/>
        <w:jc w:val="center"/>
        <w:rPr>
          <w:rFonts w:ascii="Arial" w:hAnsi="Arial" w:cs="Arial"/>
        </w:rPr>
      </w:pPr>
    </w:p>
    <w:p w:rsidR="00E902FA" w:rsidRDefault="00E902FA" w:rsidP="00E902FA">
      <w:pPr>
        <w:pStyle w:val="a9"/>
        <w:spacing w:line="276" w:lineRule="auto"/>
        <w:rPr>
          <w:rFonts w:ascii="Arial" w:hAnsi="Arial" w:cs="Arial"/>
          <w:b/>
        </w:rPr>
      </w:pPr>
    </w:p>
    <w:tbl>
      <w:tblPr>
        <w:tblW w:w="9660" w:type="dxa"/>
        <w:tblLayout w:type="fixed"/>
        <w:tblLook w:val="04A0" w:firstRow="1" w:lastRow="0" w:firstColumn="1" w:lastColumn="0" w:noHBand="0" w:noVBand="1"/>
      </w:tblPr>
      <w:tblGrid>
        <w:gridCol w:w="2376"/>
        <w:gridCol w:w="3545"/>
        <w:gridCol w:w="3739"/>
      </w:tblGrid>
      <w:tr w:rsidR="00E902FA" w:rsidTr="00E902FA">
        <w:tc>
          <w:tcPr>
            <w:tcW w:w="2376" w:type="dxa"/>
            <w:hideMark/>
          </w:tcPr>
          <w:p w:rsidR="00E902FA" w:rsidRDefault="00E902FA">
            <w:pPr>
              <w:pStyle w:val="a9"/>
              <w:spacing w:line="276" w:lineRule="auto"/>
              <w:rPr>
                <w:rFonts w:ascii="Arial" w:hAnsi="Arial" w:cs="Arial"/>
                <w:b/>
                <w:lang w:eastAsia="en-US"/>
              </w:rPr>
            </w:pPr>
            <w:r>
              <w:rPr>
                <w:rFonts w:ascii="Arial" w:hAnsi="Arial" w:cs="Arial"/>
                <w:b/>
                <w:lang w:eastAsia="en-US"/>
              </w:rPr>
              <w:t xml:space="preserve"> Η Εισηγήτρια </w:t>
            </w:r>
          </w:p>
        </w:tc>
        <w:tc>
          <w:tcPr>
            <w:tcW w:w="3544" w:type="dxa"/>
            <w:hideMark/>
          </w:tcPr>
          <w:p w:rsidR="00E902FA" w:rsidRDefault="00E902FA">
            <w:pPr>
              <w:pStyle w:val="a9"/>
              <w:spacing w:line="276" w:lineRule="auto"/>
              <w:jc w:val="center"/>
              <w:rPr>
                <w:rFonts w:ascii="Arial" w:hAnsi="Arial" w:cs="Arial"/>
                <w:b/>
                <w:lang w:eastAsia="en-US"/>
              </w:rPr>
            </w:pPr>
            <w:r>
              <w:rPr>
                <w:rFonts w:ascii="Arial" w:hAnsi="Arial" w:cs="Arial"/>
                <w:b/>
                <w:lang w:eastAsia="en-US"/>
              </w:rPr>
              <w:t>Ο Προϊστάμενος</w:t>
            </w:r>
          </w:p>
          <w:p w:rsidR="00E902FA" w:rsidRDefault="00E902FA">
            <w:pPr>
              <w:pStyle w:val="a9"/>
              <w:spacing w:line="276" w:lineRule="auto"/>
              <w:jc w:val="center"/>
              <w:rPr>
                <w:rFonts w:ascii="Arial" w:hAnsi="Arial" w:cs="Arial"/>
                <w:b/>
                <w:lang w:eastAsia="en-US"/>
              </w:rPr>
            </w:pPr>
            <w:r>
              <w:rPr>
                <w:rFonts w:ascii="Arial" w:hAnsi="Arial" w:cs="Arial"/>
                <w:b/>
                <w:lang w:eastAsia="en-US"/>
              </w:rPr>
              <w:t>Διεύθυνσης Διοικητικών</w:t>
            </w:r>
          </w:p>
          <w:p w:rsidR="00E902FA" w:rsidRDefault="00E902FA">
            <w:pPr>
              <w:pStyle w:val="a9"/>
              <w:spacing w:line="276" w:lineRule="auto"/>
              <w:jc w:val="center"/>
              <w:rPr>
                <w:rFonts w:ascii="Arial" w:hAnsi="Arial" w:cs="Arial"/>
                <w:b/>
                <w:lang w:eastAsia="en-US"/>
              </w:rPr>
            </w:pPr>
            <w:r>
              <w:rPr>
                <w:rFonts w:ascii="Arial" w:hAnsi="Arial" w:cs="Arial"/>
                <w:b/>
                <w:lang w:eastAsia="en-US"/>
              </w:rPr>
              <w:t>Υπηρεσιών</w:t>
            </w:r>
          </w:p>
        </w:tc>
        <w:tc>
          <w:tcPr>
            <w:tcW w:w="3738" w:type="dxa"/>
            <w:hideMark/>
          </w:tcPr>
          <w:p w:rsidR="00E902FA" w:rsidRDefault="00E902FA">
            <w:pPr>
              <w:pStyle w:val="a9"/>
              <w:spacing w:line="276" w:lineRule="auto"/>
              <w:rPr>
                <w:rFonts w:ascii="Arial" w:hAnsi="Arial" w:cs="Arial"/>
                <w:b/>
                <w:lang w:eastAsia="en-US"/>
              </w:rPr>
            </w:pPr>
            <w:r>
              <w:rPr>
                <w:rFonts w:ascii="Arial" w:hAnsi="Arial" w:cs="Arial"/>
                <w:b/>
                <w:lang w:eastAsia="en-US"/>
              </w:rPr>
              <w:t xml:space="preserve">        Ο Αντιδήμαρχος</w:t>
            </w:r>
          </w:p>
        </w:tc>
      </w:tr>
      <w:tr w:rsidR="00E902FA" w:rsidTr="00E902FA">
        <w:trPr>
          <w:trHeight w:val="1074"/>
        </w:trPr>
        <w:tc>
          <w:tcPr>
            <w:tcW w:w="2376" w:type="dxa"/>
          </w:tcPr>
          <w:p w:rsidR="00E902FA" w:rsidRDefault="00E902FA">
            <w:pPr>
              <w:pStyle w:val="a9"/>
              <w:spacing w:line="276" w:lineRule="auto"/>
              <w:rPr>
                <w:rFonts w:ascii="Arial" w:hAnsi="Arial" w:cs="Arial"/>
                <w:b/>
                <w:lang w:eastAsia="en-US"/>
              </w:rPr>
            </w:pPr>
          </w:p>
          <w:p w:rsidR="00E902FA" w:rsidRDefault="00E902FA">
            <w:pPr>
              <w:pStyle w:val="a9"/>
              <w:spacing w:line="276" w:lineRule="auto"/>
              <w:rPr>
                <w:rFonts w:ascii="Arial" w:hAnsi="Arial" w:cs="Arial"/>
                <w:b/>
                <w:lang w:eastAsia="en-US"/>
              </w:rPr>
            </w:pPr>
            <w:r>
              <w:rPr>
                <w:rFonts w:ascii="Arial" w:hAnsi="Arial" w:cs="Arial"/>
                <w:b/>
                <w:lang w:eastAsia="en-US"/>
              </w:rPr>
              <w:t xml:space="preserve">    </w:t>
            </w:r>
            <w:proofErr w:type="spellStart"/>
            <w:r>
              <w:rPr>
                <w:rFonts w:ascii="Arial" w:hAnsi="Arial" w:cs="Arial"/>
                <w:b/>
                <w:lang w:eastAsia="en-US"/>
              </w:rPr>
              <w:t>Τσούμα</w:t>
            </w:r>
            <w:proofErr w:type="spellEnd"/>
            <w:r>
              <w:rPr>
                <w:rFonts w:ascii="Arial" w:hAnsi="Arial" w:cs="Arial"/>
                <w:b/>
                <w:lang w:eastAsia="en-US"/>
              </w:rPr>
              <w:t xml:space="preserve">     Κωνσταντίνα</w:t>
            </w:r>
          </w:p>
        </w:tc>
        <w:tc>
          <w:tcPr>
            <w:tcW w:w="3544" w:type="dxa"/>
          </w:tcPr>
          <w:p w:rsidR="00E902FA" w:rsidRDefault="00E902FA">
            <w:pPr>
              <w:pStyle w:val="a9"/>
              <w:spacing w:line="276" w:lineRule="auto"/>
              <w:rPr>
                <w:rFonts w:ascii="Arial" w:hAnsi="Arial" w:cs="Arial"/>
                <w:b/>
                <w:lang w:val="en-US" w:eastAsia="en-US"/>
              </w:rPr>
            </w:pPr>
          </w:p>
          <w:p w:rsidR="00E902FA" w:rsidRDefault="00E902FA">
            <w:pPr>
              <w:pStyle w:val="a9"/>
              <w:spacing w:line="276" w:lineRule="auto"/>
              <w:jc w:val="center"/>
              <w:rPr>
                <w:rFonts w:ascii="Arial" w:hAnsi="Arial" w:cs="Arial"/>
                <w:b/>
                <w:lang w:eastAsia="en-US"/>
              </w:rPr>
            </w:pPr>
            <w:r>
              <w:rPr>
                <w:rFonts w:ascii="Arial" w:hAnsi="Arial" w:cs="Arial"/>
                <w:b/>
                <w:lang w:eastAsia="en-US"/>
              </w:rPr>
              <w:t xml:space="preserve">   </w:t>
            </w:r>
            <w:proofErr w:type="spellStart"/>
            <w:r>
              <w:rPr>
                <w:rFonts w:ascii="Arial" w:hAnsi="Arial" w:cs="Arial"/>
                <w:b/>
                <w:lang w:eastAsia="en-US"/>
              </w:rPr>
              <w:t>Ανδρεωσάτος</w:t>
            </w:r>
            <w:proofErr w:type="spellEnd"/>
            <w:r>
              <w:rPr>
                <w:rFonts w:ascii="Arial" w:hAnsi="Arial" w:cs="Arial"/>
                <w:b/>
                <w:lang w:eastAsia="en-US"/>
              </w:rPr>
              <w:t xml:space="preserve"> Ανδρέας</w:t>
            </w:r>
          </w:p>
        </w:tc>
        <w:tc>
          <w:tcPr>
            <w:tcW w:w="3738" w:type="dxa"/>
          </w:tcPr>
          <w:p w:rsidR="00E902FA" w:rsidRDefault="00E902FA">
            <w:pPr>
              <w:pStyle w:val="a9"/>
              <w:spacing w:line="276" w:lineRule="auto"/>
              <w:rPr>
                <w:rFonts w:ascii="Arial" w:hAnsi="Arial" w:cs="Arial"/>
                <w:b/>
                <w:lang w:eastAsia="en-US"/>
              </w:rPr>
            </w:pPr>
          </w:p>
          <w:p w:rsidR="00E902FA" w:rsidRDefault="00E902FA">
            <w:pPr>
              <w:pStyle w:val="a9"/>
              <w:spacing w:line="276" w:lineRule="auto"/>
              <w:rPr>
                <w:rFonts w:ascii="Arial" w:hAnsi="Arial" w:cs="Arial"/>
                <w:b/>
                <w:lang w:eastAsia="en-US"/>
              </w:rPr>
            </w:pPr>
            <w:r>
              <w:rPr>
                <w:rFonts w:ascii="Arial" w:hAnsi="Arial" w:cs="Arial"/>
                <w:b/>
                <w:lang w:eastAsia="en-US"/>
              </w:rPr>
              <w:t xml:space="preserve">   Φώσκολος Παναγιώτης</w:t>
            </w:r>
          </w:p>
        </w:tc>
      </w:tr>
    </w:tbl>
    <w:p w:rsidR="00E902FA" w:rsidRDefault="00E902FA" w:rsidP="00E902FA">
      <w:pPr>
        <w:rPr>
          <w:rFonts w:ascii="Arial" w:hAnsi="Arial" w:cs="Arial"/>
          <w:sz w:val="22"/>
          <w:szCs w:val="22"/>
        </w:rPr>
      </w:pPr>
    </w:p>
    <w:p w:rsidR="00503908" w:rsidRPr="00E902FA" w:rsidRDefault="00503908" w:rsidP="007852AC">
      <w:pPr>
        <w:spacing w:line="276" w:lineRule="auto"/>
        <w:contextualSpacing/>
        <w:jc w:val="both"/>
        <w:rPr>
          <w:rFonts w:ascii="Arial" w:hAnsi="Arial" w:cs="Arial"/>
          <w:sz w:val="22"/>
          <w:szCs w:val="22"/>
          <w:lang w:val="en-US"/>
        </w:rPr>
      </w:pPr>
    </w:p>
    <w:p w:rsidR="002B28B6" w:rsidRPr="007852AC" w:rsidRDefault="002B28B6" w:rsidP="007852AC">
      <w:pPr>
        <w:spacing w:line="276" w:lineRule="auto"/>
        <w:rPr>
          <w:rFonts w:ascii="Arial" w:hAnsi="Arial" w:cs="Arial"/>
          <w:sz w:val="22"/>
          <w:szCs w:val="22"/>
        </w:rPr>
      </w:pPr>
    </w:p>
    <w:p w:rsidR="002B28B6" w:rsidRPr="007852AC" w:rsidRDefault="002B28B6" w:rsidP="007852AC">
      <w:pPr>
        <w:spacing w:line="276" w:lineRule="auto"/>
        <w:rPr>
          <w:rFonts w:ascii="Arial" w:hAnsi="Arial" w:cs="Arial"/>
          <w:sz w:val="22"/>
          <w:szCs w:val="22"/>
        </w:rPr>
      </w:pPr>
    </w:p>
    <w:sectPr w:rsidR="002B28B6" w:rsidRPr="007852AC" w:rsidSect="000D636F">
      <w:footerReference w:type="default" r:id="rId9"/>
      <w:pgSz w:w="11906" w:h="16838"/>
      <w:pgMar w:top="1985" w:right="1407"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DE2" w:rsidRDefault="00344DE2" w:rsidP="00BF7086">
      <w:r>
        <w:separator/>
      </w:r>
    </w:p>
  </w:endnote>
  <w:endnote w:type="continuationSeparator" w:id="0">
    <w:p w:rsidR="00344DE2" w:rsidRDefault="00344DE2" w:rsidP="00BF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CC3" w:rsidRPr="00FA1CC3" w:rsidRDefault="00FA1CC3">
    <w:pPr>
      <w:pStyle w:val="a7"/>
      <w:jc w:val="center"/>
      <w:rPr>
        <w:rFonts w:ascii="Arial" w:hAnsi="Arial" w:cs="Arial"/>
        <w:sz w:val="22"/>
        <w:szCs w:val="22"/>
      </w:rPr>
    </w:pPr>
    <w:r w:rsidRPr="00FA1CC3">
      <w:rPr>
        <w:rFonts w:ascii="Arial" w:hAnsi="Arial" w:cs="Arial"/>
        <w:sz w:val="22"/>
        <w:szCs w:val="22"/>
      </w:rPr>
      <w:t xml:space="preserve">Σελίδα </w:t>
    </w:r>
    <w:r w:rsidRPr="00FA1CC3">
      <w:rPr>
        <w:rFonts w:ascii="Arial" w:hAnsi="Arial" w:cs="Arial"/>
        <w:bCs/>
        <w:sz w:val="22"/>
        <w:szCs w:val="22"/>
      </w:rPr>
      <w:fldChar w:fldCharType="begin"/>
    </w:r>
    <w:r w:rsidRPr="00FA1CC3">
      <w:rPr>
        <w:rFonts w:ascii="Arial" w:hAnsi="Arial" w:cs="Arial"/>
        <w:bCs/>
        <w:sz w:val="22"/>
        <w:szCs w:val="22"/>
      </w:rPr>
      <w:instrText>PAGE</w:instrText>
    </w:r>
    <w:r w:rsidRPr="00FA1CC3">
      <w:rPr>
        <w:rFonts w:ascii="Arial" w:hAnsi="Arial" w:cs="Arial"/>
        <w:bCs/>
        <w:sz w:val="22"/>
        <w:szCs w:val="22"/>
      </w:rPr>
      <w:fldChar w:fldCharType="separate"/>
    </w:r>
    <w:r w:rsidR="00BE5474">
      <w:rPr>
        <w:rFonts w:ascii="Arial" w:hAnsi="Arial" w:cs="Arial"/>
        <w:bCs/>
        <w:noProof/>
        <w:sz w:val="22"/>
        <w:szCs w:val="22"/>
      </w:rPr>
      <w:t>4</w:t>
    </w:r>
    <w:r w:rsidRPr="00FA1CC3">
      <w:rPr>
        <w:rFonts w:ascii="Arial" w:hAnsi="Arial" w:cs="Arial"/>
        <w:bCs/>
        <w:sz w:val="22"/>
        <w:szCs w:val="22"/>
      </w:rPr>
      <w:fldChar w:fldCharType="end"/>
    </w:r>
    <w:r w:rsidRPr="00FA1CC3">
      <w:rPr>
        <w:rFonts w:ascii="Arial" w:hAnsi="Arial" w:cs="Arial"/>
        <w:sz w:val="22"/>
        <w:szCs w:val="22"/>
      </w:rPr>
      <w:t xml:space="preserve"> από </w:t>
    </w:r>
    <w:r w:rsidRPr="00FA1CC3">
      <w:rPr>
        <w:rFonts w:ascii="Arial" w:hAnsi="Arial" w:cs="Arial"/>
        <w:bCs/>
        <w:sz w:val="22"/>
        <w:szCs w:val="22"/>
      </w:rPr>
      <w:fldChar w:fldCharType="begin"/>
    </w:r>
    <w:r w:rsidRPr="00FA1CC3">
      <w:rPr>
        <w:rFonts w:ascii="Arial" w:hAnsi="Arial" w:cs="Arial"/>
        <w:bCs/>
        <w:sz w:val="22"/>
        <w:szCs w:val="22"/>
      </w:rPr>
      <w:instrText>NUMPAGES</w:instrText>
    </w:r>
    <w:r w:rsidRPr="00FA1CC3">
      <w:rPr>
        <w:rFonts w:ascii="Arial" w:hAnsi="Arial" w:cs="Arial"/>
        <w:bCs/>
        <w:sz w:val="22"/>
        <w:szCs w:val="22"/>
      </w:rPr>
      <w:fldChar w:fldCharType="separate"/>
    </w:r>
    <w:r w:rsidR="00BE5474">
      <w:rPr>
        <w:rFonts w:ascii="Arial" w:hAnsi="Arial" w:cs="Arial"/>
        <w:bCs/>
        <w:noProof/>
        <w:sz w:val="22"/>
        <w:szCs w:val="22"/>
      </w:rPr>
      <w:t>4</w:t>
    </w:r>
    <w:r w:rsidRPr="00FA1CC3">
      <w:rPr>
        <w:rFonts w:ascii="Arial" w:hAnsi="Arial" w:cs="Arial"/>
        <w:bCs/>
        <w:sz w:val="22"/>
        <w:szCs w:val="22"/>
      </w:rPr>
      <w:fldChar w:fldCharType="end"/>
    </w:r>
  </w:p>
  <w:p w:rsidR="00BF7086" w:rsidRDefault="00BF708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DE2" w:rsidRDefault="00344DE2" w:rsidP="00BF7086">
      <w:r>
        <w:separator/>
      </w:r>
    </w:p>
  </w:footnote>
  <w:footnote w:type="continuationSeparator" w:id="0">
    <w:p w:rsidR="00344DE2" w:rsidRDefault="00344DE2" w:rsidP="00BF70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15A"/>
    <w:multiLevelType w:val="hybridMultilevel"/>
    <w:tmpl w:val="163669A0"/>
    <w:lvl w:ilvl="0" w:tplc="65C6C5BC">
      <w:start w:val="1"/>
      <w:numFmt w:val="decimal"/>
      <w:lvlText w:val="%1."/>
      <w:lvlJc w:val="left"/>
      <w:pPr>
        <w:ind w:left="502" w:hanging="360"/>
      </w:pPr>
      <w:rPr>
        <w:rFonts w:eastAsia="Calibri"/>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
    <w:nsid w:val="2DAD70A8"/>
    <w:multiLevelType w:val="hybridMultilevel"/>
    <w:tmpl w:val="2616975C"/>
    <w:lvl w:ilvl="0" w:tplc="981E53F4">
      <w:start w:val="1"/>
      <w:numFmt w:val="bullet"/>
      <w:lvlText w:val="-"/>
      <w:lvlJc w:val="left"/>
      <w:pPr>
        <w:ind w:left="786" w:hanging="360"/>
      </w:pPr>
      <w:rPr>
        <w:rFonts w:ascii="Arial" w:eastAsia="Times New Roman" w:hAnsi="Arial" w:cs="Arial" w:hint="default"/>
      </w:rPr>
    </w:lvl>
    <w:lvl w:ilvl="1" w:tplc="04080003">
      <w:start w:val="1"/>
      <w:numFmt w:val="bullet"/>
      <w:lvlText w:val="o"/>
      <w:lvlJc w:val="left"/>
      <w:pPr>
        <w:ind w:left="1506" w:hanging="360"/>
      </w:pPr>
      <w:rPr>
        <w:rFonts w:ascii="Courier New" w:hAnsi="Courier New" w:cs="Courier New" w:hint="default"/>
      </w:rPr>
    </w:lvl>
    <w:lvl w:ilvl="2" w:tplc="04080005">
      <w:start w:val="1"/>
      <w:numFmt w:val="bullet"/>
      <w:lvlText w:val=""/>
      <w:lvlJc w:val="left"/>
      <w:pPr>
        <w:ind w:left="2226" w:hanging="360"/>
      </w:pPr>
      <w:rPr>
        <w:rFonts w:ascii="Wingdings" w:hAnsi="Wingdings" w:hint="default"/>
      </w:rPr>
    </w:lvl>
    <w:lvl w:ilvl="3" w:tplc="04080001">
      <w:start w:val="1"/>
      <w:numFmt w:val="bullet"/>
      <w:lvlText w:val=""/>
      <w:lvlJc w:val="left"/>
      <w:pPr>
        <w:ind w:left="2946" w:hanging="360"/>
      </w:pPr>
      <w:rPr>
        <w:rFonts w:ascii="Symbol" w:hAnsi="Symbol" w:hint="default"/>
      </w:rPr>
    </w:lvl>
    <w:lvl w:ilvl="4" w:tplc="04080003">
      <w:start w:val="1"/>
      <w:numFmt w:val="bullet"/>
      <w:lvlText w:val="o"/>
      <w:lvlJc w:val="left"/>
      <w:pPr>
        <w:ind w:left="3666" w:hanging="360"/>
      </w:pPr>
      <w:rPr>
        <w:rFonts w:ascii="Courier New" w:hAnsi="Courier New" w:cs="Courier New" w:hint="default"/>
      </w:rPr>
    </w:lvl>
    <w:lvl w:ilvl="5" w:tplc="04080005">
      <w:start w:val="1"/>
      <w:numFmt w:val="bullet"/>
      <w:lvlText w:val=""/>
      <w:lvlJc w:val="left"/>
      <w:pPr>
        <w:ind w:left="4386" w:hanging="360"/>
      </w:pPr>
      <w:rPr>
        <w:rFonts w:ascii="Wingdings" w:hAnsi="Wingdings" w:hint="default"/>
      </w:rPr>
    </w:lvl>
    <w:lvl w:ilvl="6" w:tplc="04080001">
      <w:start w:val="1"/>
      <w:numFmt w:val="bullet"/>
      <w:lvlText w:val=""/>
      <w:lvlJc w:val="left"/>
      <w:pPr>
        <w:ind w:left="5106" w:hanging="360"/>
      </w:pPr>
      <w:rPr>
        <w:rFonts w:ascii="Symbol" w:hAnsi="Symbol" w:hint="default"/>
      </w:rPr>
    </w:lvl>
    <w:lvl w:ilvl="7" w:tplc="04080003">
      <w:start w:val="1"/>
      <w:numFmt w:val="bullet"/>
      <w:lvlText w:val="o"/>
      <w:lvlJc w:val="left"/>
      <w:pPr>
        <w:ind w:left="5826" w:hanging="360"/>
      </w:pPr>
      <w:rPr>
        <w:rFonts w:ascii="Courier New" w:hAnsi="Courier New" w:cs="Courier New" w:hint="default"/>
      </w:rPr>
    </w:lvl>
    <w:lvl w:ilvl="8" w:tplc="04080005">
      <w:start w:val="1"/>
      <w:numFmt w:val="bullet"/>
      <w:lvlText w:val=""/>
      <w:lvlJc w:val="left"/>
      <w:pPr>
        <w:ind w:left="6546" w:hanging="360"/>
      </w:pPr>
      <w:rPr>
        <w:rFonts w:ascii="Wingdings" w:hAnsi="Wingdings" w:hint="default"/>
      </w:rPr>
    </w:lvl>
  </w:abstractNum>
  <w:abstractNum w:abstractNumId="2">
    <w:nsid w:val="3893290C"/>
    <w:multiLevelType w:val="hybridMultilevel"/>
    <w:tmpl w:val="B9E29BE6"/>
    <w:lvl w:ilvl="0" w:tplc="A814AB36">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nsid w:val="4FC17554"/>
    <w:multiLevelType w:val="hybridMultilevel"/>
    <w:tmpl w:val="739EDB4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4">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4F67"/>
    <w:rsid w:val="000341BE"/>
    <w:rsid w:val="00041785"/>
    <w:rsid w:val="0004327D"/>
    <w:rsid w:val="000519B3"/>
    <w:rsid w:val="00065DBE"/>
    <w:rsid w:val="0009391B"/>
    <w:rsid w:val="000A4B68"/>
    <w:rsid w:val="000C27BB"/>
    <w:rsid w:val="000C4D77"/>
    <w:rsid w:val="000D2046"/>
    <w:rsid w:val="000D636F"/>
    <w:rsid w:val="000E613C"/>
    <w:rsid w:val="0010551C"/>
    <w:rsid w:val="00123D8D"/>
    <w:rsid w:val="00124C89"/>
    <w:rsid w:val="00127A22"/>
    <w:rsid w:val="00161C6B"/>
    <w:rsid w:val="00176F36"/>
    <w:rsid w:val="001F1149"/>
    <w:rsid w:val="0020732C"/>
    <w:rsid w:val="00215D92"/>
    <w:rsid w:val="0022618B"/>
    <w:rsid w:val="002329F6"/>
    <w:rsid w:val="0023426D"/>
    <w:rsid w:val="00235CD8"/>
    <w:rsid w:val="00247B78"/>
    <w:rsid w:val="002727D5"/>
    <w:rsid w:val="002B28B6"/>
    <w:rsid w:val="002B705E"/>
    <w:rsid w:val="002E0907"/>
    <w:rsid w:val="002E197B"/>
    <w:rsid w:val="002E6997"/>
    <w:rsid w:val="002F2F07"/>
    <w:rsid w:val="002F749E"/>
    <w:rsid w:val="002F7D2F"/>
    <w:rsid w:val="00317B37"/>
    <w:rsid w:val="00344DE2"/>
    <w:rsid w:val="00352D28"/>
    <w:rsid w:val="00354831"/>
    <w:rsid w:val="00366B37"/>
    <w:rsid w:val="00374925"/>
    <w:rsid w:val="003C06D3"/>
    <w:rsid w:val="003D5F0C"/>
    <w:rsid w:val="004B0B41"/>
    <w:rsid w:val="004C67DC"/>
    <w:rsid w:val="004D544E"/>
    <w:rsid w:val="00503908"/>
    <w:rsid w:val="00520547"/>
    <w:rsid w:val="0053484B"/>
    <w:rsid w:val="00550677"/>
    <w:rsid w:val="00566440"/>
    <w:rsid w:val="00576EAF"/>
    <w:rsid w:val="005B1FD5"/>
    <w:rsid w:val="005C1849"/>
    <w:rsid w:val="005D6BBC"/>
    <w:rsid w:val="005E5FA3"/>
    <w:rsid w:val="00613E25"/>
    <w:rsid w:val="006145A8"/>
    <w:rsid w:val="006279BE"/>
    <w:rsid w:val="00634822"/>
    <w:rsid w:val="00634C1F"/>
    <w:rsid w:val="00675B28"/>
    <w:rsid w:val="006A38BC"/>
    <w:rsid w:val="006E48D5"/>
    <w:rsid w:val="006F3582"/>
    <w:rsid w:val="00743597"/>
    <w:rsid w:val="007473A7"/>
    <w:rsid w:val="00773DC9"/>
    <w:rsid w:val="00785141"/>
    <w:rsid w:val="007852AC"/>
    <w:rsid w:val="007A55D4"/>
    <w:rsid w:val="007F7329"/>
    <w:rsid w:val="00822540"/>
    <w:rsid w:val="00850B11"/>
    <w:rsid w:val="00873837"/>
    <w:rsid w:val="008E44A4"/>
    <w:rsid w:val="008E5478"/>
    <w:rsid w:val="008F404D"/>
    <w:rsid w:val="009211B5"/>
    <w:rsid w:val="009241F6"/>
    <w:rsid w:val="0093677B"/>
    <w:rsid w:val="00993183"/>
    <w:rsid w:val="009A4E5E"/>
    <w:rsid w:val="009C75FF"/>
    <w:rsid w:val="009E0DBB"/>
    <w:rsid w:val="00A04A99"/>
    <w:rsid w:val="00A343A5"/>
    <w:rsid w:val="00A56C70"/>
    <w:rsid w:val="00A8775B"/>
    <w:rsid w:val="00AC6FEF"/>
    <w:rsid w:val="00AF1C78"/>
    <w:rsid w:val="00AF21F5"/>
    <w:rsid w:val="00B048B7"/>
    <w:rsid w:val="00B30458"/>
    <w:rsid w:val="00BA18C9"/>
    <w:rsid w:val="00BA55A4"/>
    <w:rsid w:val="00BB0396"/>
    <w:rsid w:val="00BE5474"/>
    <w:rsid w:val="00BF7086"/>
    <w:rsid w:val="00BF78A0"/>
    <w:rsid w:val="00C00904"/>
    <w:rsid w:val="00C00B82"/>
    <w:rsid w:val="00C1406A"/>
    <w:rsid w:val="00C46376"/>
    <w:rsid w:val="00C50154"/>
    <w:rsid w:val="00C600DA"/>
    <w:rsid w:val="00C67E13"/>
    <w:rsid w:val="00C71DD5"/>
    <w:rsid w:val="00C732D2"/>
    <w:rsid w:val="00C7619E"/>
    <w:rsid w:val="00CA6266"/>
    <w:rsid w:val="00D14988"/>
    <w:rsid w:val="00D31088"/>
    <w:rsid w:val="00D85B77"/>
    <w:rsid w:val="00DC4B6F"/>
    <w:rsid w:val="00E06BB2"/>
    <w:rsid w:val="00E105A6"/>
    <w:rsid w:val="00E1365E"/>
    <w:rsid w:val="00E51D02"/>
    <w:rsid w:val="00E902FA"/>
    <w:rsid w:val="00EC0342"/>
    <w:rsid w:val="00EF6CB2"/>
    <w:rsid w:val="00F14EE1"/>
    <w:rsid w:val="00F168E8"/>
    <w:rsid w:val="00F278BB"/>
    <w:rsid w:val="00F40004"/>
    <w:rsid w:val="00F4793F"/>
    <w:rsid w:val="00F557F4"/>
    <w:rsid w:val="00F76693"/>
    <w:rsid w:val="00F85E42"/>
    <w:rsid w:val="00F85E80"/>
    <w:rsid w:val="00F94574"/>
    <w:rsid w:val="00FA1CC3"/>
    <w:rsid w:val="00FA2004"/>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Char"/>
    <w:qFormat/>
    <w:rsid w:val="00520547"/>
    <w:pPr>
      <w:keepNext/>
      <w:spacing w:before="240" w:after="60"/>
      <w:outlineLvl w:val="0"/>
    </w:pPr>
    <w:rPr>
      <w:rFonts w:ascii="Cambria" w:hAnsi="Cambria"/>
      <w:b/>
      <w:bCs/>
      <w:kern w:val="32"/>
      <w:sz w:val="32"/>
      <w:szCs w:val="3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pPr>
      <w:jc w:val="center"/>
    </w:pPr>
    <w:rPr>
      <w:b/>
      <w:bCs/>
      <w:u w:val="single"/>
    </w:rPr>
  </w:style>
  <w:style w:type="paragraph" w:styleId="a4">
    <w:name w:val="Body Text"/>
    <w:basedOn w:val="a"/>
    <w:pPr>
      <w:jc w:val="both"/>
    </w:pPr>
    <w:rPr>
      <w:rFonts w:ascii="Book Antiqua" w:hAnsi="Book Antiqua"/>
      <w:i/>
      <w:iCs/>
      <w:sz w:val="22"/>
    </w:rPr>
  </w:style>
  <w:style w:type="table" w:styleId="a5">
    <w:name w:val="Table Grid"/>
    <w:basedOn w:val="a1"/>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rsid w:val="00BF7086"/>
    <w:pPr>
      <w:tabs>
        <w:tab w:val="center" w:pos="4153"/>
        <w:tab w:val="right" w:pos="8306"/>
      </w:tabs>
    </w:pPr>
  </w:style>
  <w:style w:type="character" w:customStyle="1" w:styleId="Char0">
    <w:name w:val="Κεφαλίδα Char"/>
    <w:link w:val="a6"/>
    <w:rsid w:val="00BF7086"/>
    <w:rPr>
      <w:sz w:val="24"/>
      <w:szCs w:val="24"/>
    </w:rPr>
  </w:style>
  <w:style w:type="paragraph" w:styleId="a7">
    <w:name w:val="footer"/>
    <w:basedOn w:val="a"/>
    <w:link w:val="Char1"/>
    <w:uiPriority w:val="99"/>
    <w:rsid w:val="00BF7086"/>
    <w:pPr>
      <w:tabs>
        <w:tab w:val="center" w:pos="4153"/>
        <w:tab w:val="right" w:pos="8306"/>
      </w:tabs>
    </w:pPr>
  </w:style>
  <w:style w:type="character" w:customStyle="1" w:styleId="Char1">
    <w:name w:val="Υποσέλιδο Char"/>
    <w:link w:val="a7"/>
    <w:uiPriority w:val="99"/>
    <w:rsid w:val="00BF7086"/>
    <w:rPr>
      <w:sz w:val="24"/>
      <w:szCs w:val="24"/>
    </w:rPr>
  </w:style>
  <w:style w:type="character" w:customStyle="1" w:styleId="1Char">
    <w:name w:val="Επικεφαλίδα 1 Char"/>
    <w:link w:val="1"/>
    <w:rsid w:val="00520547"/>
    <w:rPr>
      <w:rFonts w:ascii="Cambria" w:eastAsia="Times New Roman" w:hAnsi="Cambria" w:cs="Times New Roman"/>
      <w:b/>
      <w:bCs/>
      <w:kern w:val="32"/>
      <w:sz w:val="32"/>
      <w:szCs w:val="32"/>
    </w:rPr>
  </w:style>
  <w:style w:type="character" w:styleId="-">
    <w:name w:val="Hyperlink"/>
    <w:uiPriority w:val="99"/>
    <w:unhideWhenUsed/>
    <w:rsid w:val="00613E25"/>
    <w:rPr>
      <w:color w:val="0000FF"/>
      <w:u w:val="single"/>
    </w:rPr>
  </w:style>
  <w:style w:type="character" w:customStyle="1" w:styleId="Char">
    <w:name w:val="Τίτλος Char"/>
    <w:link w:val="a3"/>
    <w:rsid w:val="00613E25"/>
    <w:rPr>
      <w:b/>
      <w:bCs/>
      <w:sz w:val="24"/>
      <w:szCs w:val="24"/>
      <w:u w:val="single"/>
    </w:rPr>
  </w:style>
  <w:style w:type="paragraph" w:styleId="a8">
    <w:name w:val="Balloon Text"/>
    <w:basedOn w:val="a"/>
    <w:link w:val="Char2"/>
    <w:rsid w:val="00C00B82"/>
    <w:rPr>
      <w:rFonts w:ascii="Tahoma" w:hAnsi="Tahoma" w:cs="Tahoma"/>
      <w:sz w:val="16"/>
      <w:szCs w:val="16"/>
    </w:rPr>
  </w:style>
  <w:style w:type="character" w:customStyle="1" w:styleId="Char2">
    <w:name w:val="Κείμενο πλαισίου Char"/>
    <w:basedOn w:val="a0"/>
    <w:link w:val="a8"/>
    <w:rsid w:val="00C00B82"/>
    <w:rPr>
      <w:rFonts w:ascii="Tahoma" w:hAnsi="Tahoma" w:cs="Tahoma"/>
      <w:sz w:val="16"/>
      <w:szCs w:val="16"/>
    </w:rPr>
  </w:style>
  <w:style w:type="paragraph" w:styleId="a9">
    <w:name w:val="No Spacing"/>
    <w:uiPriority w:val="1"/>
    <w:qFormat/>
    <w:rsid w:val="00E902FA"/>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Char"/>
    <w:qFormat/>
    <w:rsid w:val="00520547"/>
    <w:pPr>
      <w:keepNext/>
      <w:spacing w:before="240" w:after="60"/>
      <w:outlineLvl w:val="0"/>
    </w:pPr>
    <w:rPr>
      <w:rFonts w:ascii="Cambria" w:hAnsi="Cambria"/>
      <w:b/>
      <w:bCs/>
      <w:kern w:val="32"/>
      <w:sz w:val="32"/>
      <w:szCs w:val="3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pPr>
      <w:jc w:val="center"/>
    </w:pPr>
    <w:rPr>
      <w:b/>
      <w:bCs/>
      <w:u w:val="single"/>
    </w:rPr>
  </w:style>
  <w:style w:type="paragraph" w:styleId="a4">
    <w:name w:val="Body Text"/>
    <w:basedOn w:val="a"/>
    <w:pPr>
      <w:jc w:val="both"/>
    </w:pPr>
    <w:rPr>
      <w:rFonts w:ascii="Book Antiqua" w:hAnsi="Book Antiqua"/>
      <w:i/>
      <w:iCs/>
      <w:sz w:val="22"/>
    </w:rPr>
  </w:style>
  <w:style w:type="table" w:styleId="a5">
    <w:name w:val="Table Grid"/>
    <w:basedOn w:val="a1"/>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rsid w:val="00BF7086"/>
    <w:pPr>
      <w:tabs>
        <w:tab w:val="center" w:pos="4153"/>
        <w:tab w:val="right" w:pos="8306"/>
      </w:tabs>
    </w:pPr>
  </w:style>
  <w:style w:type="character" w:customStyle="1" w:styleId="Char0">
    <w:name w:val="Κεφαλίδα Char"/>
    <w:link w:val="a6"/>
    <w:rsid w:val="00BF7086"/>
    <w:rPr>
      <w:sz w:val="24"/>
      <w:szCs w:val="24"/>
    </w:rPr>
  </w:style>
  <w:style w:type="paragraph" w:styleId="a7">
    <w:name w:val="footer"/>
    <w:basedOn w:val="a"/>
    <w:link w:val="Char1"/>
    <w:uiPriority w:val="99"/>
    <w:rsid w:val="00BF7086"/>
    <w:pPr>
      <w:tabs>
        <w:tab w:val="center" w:pos="4153"/>
        <w:tab w:val="right" w:pos="8306"/>
      </w:tabs>
    </w:pPr>
  </w:style>
  <w:style w:type="character" w:customStyle="1" w:styleId="Char1">
    <w:name w:val="Υποσέλιδο Char"/>
    <w:link w:val="a7"/>
    <w:uiPriority w:val="99"/>
    <w:rsid w:val="00BF7086"/>
    <w:rPr>
      <w:sz w:val="24"/>
      <w:szCs w:val="24"/>
    </w:rPr>
  </w:style>
  <w:style w:type="character" w:customStyle="1" w:styleId="1Char">
    <w:name w:val="Επικεφαλίδα 1 Char"/>
    <w:link w:val="1"/>
    <w:rsid w:val="00520547"/>
    <w:rPr>
      <w:rFonts w:ascii="Cambria" w:eastAsia="Times New Roman" w:hAnsi="Cambria" w:cs="Times New Roman"/>
      <w:b/>
      <w:bCs/>
      <w:kern w:val="32"/>
      <w:sz w:val="32"/>
      <w:szCs w:val="32"/>
    </w:rPr>
  </w:style>
  <w:style w:type="character" w:styleId="-">
    <w:name w:val="Hyperlink"/>
    <w:uiPriority w:val="99"/>
    <w:unhideWhenUsed/>
    <w:rsid w:val="00613E25"/>
    <w:rPr>
      <w:color w:val="0000FF"/>
      <w:u w:val="single"/>
    </w:rPr>
  </w:style>
  <w:style w:type="character" w:customStyle="1" w:styleId="Char">
    <w:name w:val="Τίτλος Char"/>
    <w:link w:val="a3"/>
    <w:rsid w:val="00613E25"/>
    <w:rPr>
      <w:b/>
      <w:bCs/>
      <w:sz w:val="24"/>
      <w:szCs w:val="24"/>
      <w:u w:val="single"/>
    </w:rPr>
  </w:style>
  <w:style w:type="paragraph" w:styleId="a8">
    <w:name w:val="Balloon Text"/>
    <w:basedOn w:val="a"/>
    <w:link w:val="Char2"/>
    <w:rsid w:val="00C00B82"/>
    <w:rPr>
      <w:rFonts w:ascii="Tahoma" w:hAnsi="Tahoma" w:cs="Tahoma"/>
      <w:sz w:val="16"/>
      <w:szCs w:val="16"/>
    </w:rPr>
  </w:style>
  <w:style w:type="character" w:customStyle="1" w:styleId="Char2">
    <w:name w:val="Κείμενο πλαισίου Char"/>
    <w:basedOn w:val="a0"/>
    <w:link w:val="a8"/>
    <w:rsid w:val="00C00B82"/>
    <w:rPr>
      <w:rFonts w:ascii="Tahoma" w:hAnsi="Tahoma" w:cs="Tahoma"/>
      <w:sz w:val="16"/>
      <w:szCs w:val="16"/>
    </w:rPr>
  </w:style>
  <w:style w:type="paragraph" w:styleId="a9">
    <w:name w:val="No Spacing"/>
    <w:uiPriority w:val="1"/>
    <w:qFormat/>
    <w:rsid w:val="00E902FA"/>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522532">
      <w:bodyDiv w:val="1"/>
      <w:marLeft w:val="0"/>
      <w:marRight w:val="0"/>
      <w:marTop w:val="0"/>
      <w:marBottom w:val="0"/>
      <w:divBdr>
        <w:top w:val="none" w:sz="0" w:space="0" w:color="auto"/>
        <w:left w:val="none" w:sz="0" w:space="0" w:color="auto"/>
        <w:bottom w:val="none" w:sz="0" w:space="0" w:color="auto"/>
        <w:right w:val="none" w:sz="0" w:space="0" w:color="auto"/>
      </w:divBdr>
    </w:div>
    <w:div w:id="698358316">
      <w:bodyDiv w:val="1"/>
      <w:marLeft w:val="0"/>
      <w:marRight w:val="0"/>
      <w:marTop w:val="0"/>
      <w:marBottom w:val="0"/>
      <w:divBdr>
        <w:top w:val="none" w:sz="0" w:space="0" w:color="auto"/>
        <w:left w:val="none" w:sz="0" w:space="0" w:color="auto"/>
        <w:bottom w:val="none" w:sz="0" w:space="0" w:color="auto"/>
        <w:right w:val="none" w:sz="0" w:space="0" w:color="auto"/>
      </w:divBdr>
    </w:div>
    <w:div w:id="978152792">
      <w:bodyDiv w:val="1"/>
      <w:marLeft w:val="0"/>
      <w:marRight w:val="0"/>
      <w:marTop w:val="0"/>
      <w:marBottom w:val="0"/>
      <w:divBdr>
        <w:top w:val="none" w:sz="0" w:space="0" w:color="auto"/>
        <w:left w:val="none" w:sz="0" w:space="0" w:color="auto"/>
        <w:bottom w:val="none" w:sz="0" w:space="0" w:color="auto"/>
        <w:right w:val="none" w:sz="0" w:space="0" w:color="auto"/>
      </w:divBdr>
    </w:div>
    <w:div w:id="1267540676">
      <w:bodyDiv w:val="1"/>
      <w:marLeft w:val="0"/>
      <w:marRight w:val="0"/>
      <w:marTop w:val="0"/>
      <w:marBottom w:val="0"/>
      <w:divBdr>
        <w:top w:val="none" w:sz="0" w:space="0" w:color="auto"/>
        <w:left w:val="none" w:sz="0" w:space="0" w:color="auto"/>
        <w:bottom w:val="none" w:sz="0" w:space="0" w:color="auto"/>
        <w:right w:val="none" w:sz="0" w:space="0" w:color="auto"/>
      </w:divBdr>
    </w:div>
    <w:div w:id="1348828546">
      <w:bodyDiv w:val="1"/>
      <w:marLeft w:val="0"/>
      <w:marRight w:val="0"/>
      <w:marTop w:val="0"/>
      <w:marBottom w:val="0"/>
      <w:divBdr>
        <w:top w:val="none" w:sz="0" w:space="0" w:color="auto"/>
        <w:left w:val="none" w:sz="0" w:space="0" w:color="auto"/>
        <w:bottom w:val="none" w:sz="0" w:space="0" w:color="auto"/>
        <w:right w:val="none" w:sz="0" w:space="0" w:color="auto"/>
      </w:divBdr>
    </w:div>
    <w:div w:id="165891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562-C7F8-4C4F-9908-59327EFBA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1268</Words>
  <Characters>6853</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8105</CharactersWithSpaces>
  <SharedDoc>false</SharedDoc>
  <HLinks>
    <vt:vector size="6" baseType="variant">
      <vt:variant>
        <vt:i4>3670073</vt:i4>
      </vt:variant>
      <vt:variant>
        <vt:i4>0</vt:i4>
      </vt:variant>
      <vt:variant>
        <vt:i4>0</vt:i4>
      </vt:variant>
      <vt:variant>
        <vt:i4>5</vt:i4>
      </vt:variant>
      <vt:variant>
        <vt:lpwstr>https://gnosis-conf.whereby.com/dimotiko-symboulio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ktsouma</cp:lastModifiedBy>
  <cp:revision>6</cp:revision>
  <cp:lastPrinted>2022-11-23T09:47:00Z</cp:lastPrinted>
  <dcterms:created xsi:type="dcterms:W3CDTF">2022-11-15T12:54:00Z</dcterms:created>
  <dcterms:modified xsi:type="dcterms:W3CDTF">2022-11-23T09:48:00Z</dcterms:modified>
</cp:coreProperties>
</file>